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4A4" w:rsidRDefault="003F79D3">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#109-e</w:t>
      </w:r>
      <w:r>
        <w:rPr>
          <w:rFonts w:ascii="Arial" w:hAnsi="Arial" w:cs="Arial"/>
          <w:b/>
          <w:sz w:val="22"/>
          <w:szCs w:val="22"/>
        </w:rPr>
        <w:tab/>
      </w:r>
      <w:r>
        <w:rPr>
          <w:rFonts w:ascii="Arial" w:hAnsi="Arial" w:cs="Arial" w:hint="eastAsia"/>
          <w:b/>
          <w:sz w:val="22"/>
          <w:szCs w:val="22"/>
        </w:rPr>
        <w:t>R1-2203205</w:t>
      </w:r>
    </w:p>
    <w:p w:rsidR="009D14A4" w:rsidRDefault="003F79D3">
      <w:pPr>
        <w:tabs>
          <w:tab w:val="right" w:pos="9630"/>
        </w:tabs>
        <w:spacing w:after="0"/>
        <w:rPr>
          <w:rFonts w:ascii="Arial" w:hAnsi="Arial" w:cs="Arial"/>
          <w:b/>
          <w:sz w:val="22"/>
          <w:szCs w:val="22"/>
        </w:rPr>
      </w:pPr>
      <w:r>
        <w:rPr>
          <w:rFonts w:ascii="Arial" w:hAnsi="Arial" w:cs="Arial"/>
          <w:b/>
          <w:bCs/>
          <w:sz w:val="22"/>
          <w:szCs w:val="22"/>
          <w:lang w:val="en-GB"/>
        </w:rPr>
        <w:t>e-Meeting, May 9</w:t>
      </w:r>
      <w:r>
        <w:rPr>
          <w:rFonts w:ascii="Arial" w:hAnsi="Arial" w:cs="Arial"/>
          <w:b/>
          <w:bCs/>
          <w:sz w:val="22"/>
          <w:szCs w:val="22"/>
          <w:vertAlign w:val="superscript"/>
          <w:lang w:val="en-GB"/>
        </w:rPr>
        <w:t>th</w:t>
      </w:r>
      <w:r>
        <w:rPr>
          <w:rFonts w:ascii="Arial" w:hAnsi="Arial" w:cs="Arial"/>
          <w:b/>
          <w:bCs/>
          <w:sz w:val="22"/>
          <w:szCs w:val="22"/>
          <w:lang w:val="en-GB"/>
        </w:rPr>
        <w:t xml:space="preserve"> – 20</w:t>
      </w:r>
      <w:r>
        <w:rPr>
          <w:rFonts w:ascii="Arial" w:hAnsi="Arial" w:cs="Arial"/>
          <w:b/>
          <w:bCs/>
          <w:sz w:val="22"/>
          <w:szCs w:val="22"/>
          <w:vertAlign w:val="superscript"/>
          <w:lang w:val="en-GB"/>
        </w:rPr>
        <w:t>th</w:t>
      </w:r>
      <w:r>
        <w:rPr>
          <w:rFonts w:ascii="Arial" w:hAnsi="Arial" w:cs="Arial"/>
          <w:b/>
          <w:bCs/>
          <w:sz w:val="22"/>
          <w:szCs w:val="22"/>
          <w:lang w:val="en-GB"/>
        </w:rPr>
        <w:t>, 2022</w:t>
      </w:r>
      <w:r>
        <w:rPr>
          <w:rFonts w:ascii="Arial" w:hAnsi="Arial" w:cs="Arial"/>
          <w:b/>
          <w:sz w:val="22"/>
          <w:szCs w:val="22"/>
          <w:lang w:eastAsia="zh-CN"/>
        </w:rPr>
        <w:tab/>
      </w:r>
    </w:p>
    <w:p w:rsidR="009D14A4" w:rsidRDefault="009D14A4">
      <w:pPr>
        <w:pStyle w:val="ad"/>
        <w:jc w:val="both"/>
      </w:pPr>
    </w:p>
    <w:p w:rsidR="009D14A4" w:rsidRDefault="003F79D3">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9D14A4" w:rsidRDefault="003F79D3">
      <w:pPr>
        <w:tabs>
          <w:tab w:val="left" w:pos="1985"/>
        </w:tabs>
        <w:spacing w:after="0"/>
        <w:rPr>
          <w:rFonts w:ascii="Arial" w:hAnsi="Arial"/>
          <w:b/>
        </w:rPr>
      </w:pPr>
      <w:r>
        <w:rPr>
          <w:rFonts w:ascii="Arial" w:hAnsi="Arial"/>
          <w:b/>
        </w:rPr>
        <w:t xml:space="preserve">Source: </w:t>
      </w:r>
      <w:r>
        <w:rPr>
          <w:rFonts w:ascii="Arial" w:hAnsi="Arial"/>
          <w:b/>
        </w:rPr>
        <w:tab/>
        <w:t>ZTE</w:t>
      </w:r>
    </w:p>
    <w:p w:rsidR="009D14A4" w:rsidRDefault="003F79D3">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rsidR="009D14A4" w:rsidRDefault="003F79D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D14A4" w:rsidRDefault="003F79D3">
      <w:pPr>
        <w:pStyle w:val="1"/>
        <w:textAlignment w:val="auto"/>
      </w:pPr>
      <w:bookmarkStart w:id="2" w:name="_Ref4817"/>
      <w:r>
        <w:t>Introduction</w:t>
      </w:r>
      <w:bookmarkEnd w:id="0"/>
      <w:bookmarkEnd w:id="2"/>
    </w:p>
    <w:p w:rsidR="009D14A4" w:rsidRDefault="003F79D3">
      <w:pPr>
        <w:rPr>
          <w:lang w:val="en-GB" w:eastAsia="zh-CN"/>
        </w:rPr>
      </w:pPr>
      <w:r>
        <w:rPr>
          <w:rFonts w:hint="eastAsia"/>
          <w:lang w:val="en-GB" w:eastAsia="zh-CN"/>
        </w:rPr>
        <w:t>I</w:t>
      </w:r>
      <w:r>
        <w:rPr>
          <w:lang w:val="en-GB" w:eastAsia="zh-CN"/>
        </w:rPr>
        <w:t xml:space="preserve">n RAN#95 </w:t>
      </w:r>
      <w:r>
        <w:rPr>
          <w:rFonts w:hint="eastAsia"/>
          <w:lang w:eastAsia="zh-CN"/>
        </w:rPr>
        <w:t>e-</w:t>
      </w:r>
      <w:r>
        <w:rPr>
          <w:lang w:val="en-GB" w:eastAsia="zh-CN"/>
        </w:rPr>
        <w:t xml:space="preserve">meeting, a revised SID on NR duplex </w:t>
      </w:r>
      <w:r>
        <w:rPr>
          <w:lang w:val="en-GB" w:eastAsia="zh-CN"/>
        </w:rPr>
        <w:t>evolution has been endorsed with the following objectives</w:t>
      </w:r>
      <w:r>
        <w:rPr>
          <w:rFonts w:hint="eastAsia"/>
          <w:lang w:eastAsia="zh-CN"/>
        </w:rPr>
        <w:t xml:space="preserve"> [1]</w:t>
      </w:r>
      <w:r>
        <w:rPr>
          <w:lang w:val="en-GB" w:eastAsia="zh-CN"/>
        </w:rPr>
        <w:t>.</w:t>
      </w:r>
    </w:p>
    <w:tbl>
      <w:tblPr>
        <w:tblStyle w:val="af4"/>
        <w:tblW w:w="0" w:type="auto"/>
        <w:tblLook w:val="04A0" w:firstRow="1" w:lastRow="0" w:firstColumn="1" w:lastColumn="0" w:noHBand="0" w:noVBand="1"/>
      </w:tblPr>
      <w:tblGrid>
        <w:gridCol w:w="9628"/>
      </w:tblGrid>
      <w:tr w:rsidR="009D14A4">
        <w:tc>
          <w:tcPr>
            <w:tcW w:w="9628" w:type="dxa"/>
          </w:tcPr>
          <w:p w:rsidR="009D14A4" w:rsidRDefault="003F79D3">
            <w:pPr>
              <w:spacing w:before="0" w:after="0" w:line="240" w:lineRule="auto"/>
              <w:ind w:right="-99"/>
              <w:rPr>
                <w:rFonts w:ascii="New York" w:hAnsi="New York"/>
                <w:bCs/>
                <w:lang w:eastAsia="ko-KR"/>
              </w:rPr>
            </w:pPr>
            <w:bookmarkStart w:id="3" w:name="_Hlk89819652"/>
            <w:r>
              <w:rPr>
                <w:rFonts w:ascii="New York" w:hAnsi="New York"/>
              </w:rPr>
              <w:t>The objective of this study is to identify and evaluate the potential enhancements to support duplex evolution for NR TDD in unpaired spectrum.</w:t>
            </w:r>
          </w:p>
          <w:p w:rsidR="009D14A4" w:rsidRDefault="009D14A4">
            <w:pPr>
              <w:spacing w:before="0" w:after="0" w:line="240" w:lineRule="auto"/>
              <w:ind w:right="-99"/>
              <w:rPr>
                <w:rFonts w:ascii="New York" w:hAnsi="New York"/>
                <w:bCs/>
                <w:lang w:eastAsia="ko-KR"/>
              </w:rPr>
            </w:pPr>
          </w:p>
          <w:p w:rsidR="009D14A4" w:rsidRDefault="003F79D3">
            <w:pPr>
              <w:spacing w:before="0" w:after="0" w:line="240" w:lineRule="auto"/>
              <w:ind w:right="-99"/>
              <w:rPr>
                <w:rFonts w:ascii="New York" w:hAnsi="New York"/>
                <w:bCs/>
                <w:lang w:eastAsia="ko-KR"/>
              </w:rPr>
            </w:pPr>
            <w:r>
              <w:rPr>
                <w:rFonts w:ascii="New York" w:hAnsi="New York"/>
                <w:bCs/>
                <w:lang w:eastAsia="ko-KR"/>
              </w:rPr>
              <w:t>In this study, the followings are assumed:</w:t>
            </w:r>
          </w:p>
          <w:p w:rsidR="009D14A4" w:rsidRDefault="003F79D3">
            <w:pPr>
              <w:numPr>
                <w:ilvl w:val="0"/>
                <w:numId w:val="11"/>
              </w:numPr>
              <w:spacing w:before="0" w:after="0" w:line="240" w:lineRule="auto"/>
              <w:rPr>
                <w:rFonts w:ascii="New York" w:hAnsi="New York"/>
                <w:bCs/>
                <w:lang w:eastAsia="ko-KR"/>
              </w:rPr>
            </w:pPr>
            <w:r>
              <w:rPr>
                <w:rFonts w:ascii="New York" w:eastAsia="Malgun Gothic" w:hAnsi="New York"/>
                <w:bCs/>
                <w:lang w:eastAsia="ko-KR"/>
              </w:rPr>
              <w:t>Duplex enhancement at the gNB side</w:t>
            </w:r>
          </w:p>
          <w:p w:rsidR="009D14A4" w:rsidRDefault="003F79D3">
            <w:pPr>
              <w:numPr>
                <w:ilvl w:val="0"/>
                <w:numId w:val="11"/>
              </w:numPr>
              <w:spacing w:before="0" w:after="0" w:line="240" w:lineRule="auto"/>
              <w:rPr>
                <w:rFonts w:ascii="New York" w:hAnsi="New York"/>
                <w:bCs/>
                <w:lang w:eastAsia="ko-KR"/>
              </w:rPr>
            </w:pPr>
            <w:r>
              <w:rPr>
                <w:rFonts w:ascii="New York" w:eastAsia="Malgun Gothic" w:hAnsi="New York"/>
                <w:bCs/>
                <w:lang w:eastAsia="ko-KR"/>
              </w:rPr>
              <w:t>Half duplex operation at the UE side</w:t>
            </w:r>
          </w:p>
          <w:p w:rsidR="009D14A4" w:rsidRDefault="003F79D3">
            <w:pPr>
              <w:numPr>
                <w:ilvl w:val="0"/>
                <w:numId w:val="11"/>
              </w:numPr>
              <w:spacing w:before="0" w:after="0" w:line="240" w:lineRule="auto"/>
              <w:rPr>
                <w:rFonts w:ascii="New York" w:hAnsi="New York"/>
                <w:bCs/>
                <w:lang w:eastAsia="ko-KR"/>
              </w:rPr>
            </w:pPr>
            <w:r>
              <w:rPr>
                <w:rFonts w:ascii="New York" w:eastAsia="Malgun Gothic" w:hAnsi="New York"/>
                <w:bCs/>
                <w:lang w:eastAsia="ko-KR"/>
              </w:rPr>
              <w:t>No restriction on frequency ranges</w:t>
            </w:r>
          </w:p>
          <w:p w:rsidR="009D14A4" w:rsidRDefault="009D14A4">
            <w:pPr>
              <w:spacing w:before="0" w:after="0" w:line="240" w:lineRule="auto"/>
              <w:ind w:right="-99"/>
              <w:rPr>
                <w:rFonts w:ascii="New York" w:hAnsi="New York"/>
                <w:bCs/>
                <w:lang w:eastAsia="ko-KR"/>
              </w:rPr>
            </w:pPr>
          </w:p>
          <w:p w:rsidR="009D14A4" w:rsidRDefault="003F79D3">
            <w:pPr>
              <w:spacing w:before="0" w:after="0" w:line="240" w:lineRule="auto"/>
              <w:ind w:right="-99"/>
              <w:rPr>
                <w:rFonts w:ascii="New York" w:hAnsi="New York"/>
                <w:bCs/>
                <w:lang w:eastAsia="ko-KR"/>
              </w:rPr>
            </w:pPr>
            <w:r>
              <w:rPr>
                <w:rFonts w:ascii="New York" w:hAnsi="New York" w:hint="eastAsia"/>
                <w:bCs/>
                <w:lang w:eastAsia="ko-KR"/>
              </w:rPr>
              <w:t xml:space="preserve">The detailed objectives are as </w:t>
            </w:r>
            <w:r>
              <w:rPr>
                <w:rFonts w:ascii="New York" w:hAnsi="New York"/>
                <w:bCs/>
                <w:lang w:eastAsia="ko-KR"/>
              </w:rPr>
              <w:t>follows</w:t>
            </w:r>
            <w:r>
              <w:rPr>
                <w:rFonts w:ascii="New York" w:hAnsi="New York" w:hint="eastAsia"/>
                <w:bCs/>
                <w:lang w:eastAsia="ko-KR"/>
              </w:rPr>
              <w:t>:</w:t>
            </w:r>
          </w:p>
          <w:p w:rsidR="009D14A4" w:rsidRDefault="003F79D3">
            <w:pPr>
              <w:numPr>
                <w:ilvl w:val="0"/>
                <w:numId w:val="12"/>
              </w:numPr>
              <w:spacing w:before="0" w:after="0" w:line="240" w:lineRule="auto"/>
              <w:rPr>
                <w:rFonts w:ascii="New York" w:hAnsi="New York"/>
              </w:rPr>
            </w:pPr>
            <w:r>
              <w:rPr>
                <w:rFonts w:ascii="New York" w:hAnsi="New York"/>
              </w:rPr>
              <w:t>Identify applicable and relevant deployment scenarios (RAN1).</w:t>
            </w:r>
          </w:p>
          <w:p w:rsidR="009D14A4" w:rsidRDefault="003F79D3">
            <w:pPr>
              <w:numPr>
                <w:ilvl w:val="0"/>
                <w:numId w:val="12"/>
              </w:numPr>
              <w:spacing w:before="0" w:after="0" w:line="240" w:lineRule="auto"/>
              <w:rPr>
                <w:rFonts w:ascii="New York" w:hAnsi="New York"/>
              </w:rPr>
            </w:pPr>
            <w:r>
              <w:rPr>
                <w:rFonts w:ascii="New York" w:hAnsi="New York"/>
              </w:rPr>
              <w:t xml:space="preserve">Develop evaluation methodology for duplex </w:t>
            </w:r>
            <w:r>
              <w:rPr>
                <w:rFonts w:ascii="New York" w:hAnsi="New York"/>
              </w:rPr>
              <w:t>enhancement (RAN1).</w:t>
            </w:r>
          </w:p>
          <w:p w:rsidR="009D14A4" w:rsidRDefault="003F79D3">
            <w:pPr>
              <w:numPr>
                <w:ilvl w:val="0"/>
                <w:numId w:val="12"/>
              </w:numPr>
              <w:spacing w:before="0" w:after="0" w:line="240" w:lineRule="auto"/>
              <w:rPr>
                <w:rFonts w:ascii="New York" w:hAnsi="New York"/>
              </w:rPr>
            </w:pPr>
            <w:r>
              <w:rPr>
                <w:rFonts w:ascii="New York" w:eastAsia="Malgun Gothic" w:hAnsi="New York" w:hint="eastAsia"/>
                <w:lang w:eastAsia="ko-KR"/>
              </w:rPr>
              <w:t xml:space="preserve">Study </w:t>
            </w:r>
            <w:r>
              <w:rPr>
                <w:rFonts w:ascii="New York" w:eastAsia="Malgun Gothic" w:hAnsi="New York"/>
                <w:lang w:eastAsia="ko-KR"/>
              </w:rPr>
              <w:t xml:space="preserve">the subband non-overlapping full duplex and </w:t>
            </w:r>
            <w:bookmarkStart w:id="4" w:name="_Hlk89796625"/>
            <w:r>
              <w:rPr>
                <w:rFonts w:ascii="New York" w:eastAsia="Malgun Gothic" w:hAnsi="New York"/>
                <w:lang w:eastAsia="ko-KR"/>
              </w:rPr>
              <w:t xml:space="preserve">potential enhancements on </w:t>
            </w:r>
            <w:r>
              <w:rPr>
                <w:rFonts w:ascii="New York" w:eastAsia="Malgun Gothic" w:hAnsi="New York"/>
                <w:bCs/>
                <w:lang w:eastAsia="ko-KR"/>
              </w:rPr>
              <w:t>dynamic/flexible TDD</w:t>
            </w:r>
            <w:bookmarkEnd w:id="4"/>
            <w:r>
              <w:rPr>
                <w:rFonts w:ascii="New York" w:eastAsia="Malgun Gothic" w:hAnsi="New York"/>
                <w:bCs/>
                <w:lang w:eastAsia="ko-KR"/>
              </w:rPr>
              <w:t xml:space="preserve"> (RAN1, RAN4).</w:t>
            </w:r>
          </w:p>
          <w:p w:rsidR="009D14A4" w:rsidRDefault="003F79D3">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Identify possible schemes and evaluate their feasibility and performances (RAN1).</w:t>
            </w:r>
          </w:p>
          <w:p w:rsidR="009D14A4" w:rsidRDefault="003F79D3">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inter-gNB and inter-UE CLI handling a</w:t>
            </w:r>
            <w:r>
              <w:rPr>
                <w:rFonts w:ascii="New York" w:eastAsia="Malgun Gothic" w:hAnsi="New York"/>
                <w:bCs/>
                <w:lang w:eastAsia="ko-KR"/>
              </w:rPr>
              <w:t xml:space="preserve">nd identify solutions to manage them (RAN1). </w:t>
            </w:r>
          </w:p>
          <w:p w:rsidR="009D14A4" w:rsidRDefault="003F79D3">
            <w:pPr>
              <w:pStyle w:val="a"/>
              <w:numPr>
                <w:ilvl w:val="1"/>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 xml:space="preserve">Consider intra-subband CLI and inter-subband CLI in case of the </w:t>
            </w:r>
            <w:r>
              <w:rPr>
                <w:rFonts w:ascii="New York" w:eastAsia="Malgun Gothic" w:hAnsi="New York"/>
                <w:lang w:val="en-US" w:eastAsia="ko-KR"/>
              </w:rPr>
              <w:t>subband non-overlapping full duplex</w:t>
            </w:r>
            <w:r>
              <w:rPr>
                <w:rFonts w:ascii="New York" w:eastAsia="Malgun Gothic" w:hAnsi="New York"/>
                <w:bCs/>
                <w:lang w:eastAsia="ko-KR"/>
              </w:rPr>
              <w:t>.</w:t>
            </w:r>
          </w:p>
          <w:p w:rsidR="009D14A4" w:rsidRDefault="003F79D3">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the performance of the identified schemes as well as the impact on legacy operation assuming their co-e</w:t>
            </w:r>
            <w:r>
              <w:rPr>
                <w:rFonts w:ascii="New York" w:eastAsia="Malgun Gothic" w:hAnsi="New York"/>
                <w:bCs/>
                <w:lang w:eastAsia="ko-KR"/>
              </w:rPr>
              <w:t>xistence in co-channel and adjacent channels (RAN1).</w:t>
            </w:r>
          </w:p>
          <w:p w:rsidR="009D14A4" w:rsidRDefault="003F79D3">
            <w:pPr>
              <w:pStyle w:val="a"/>
              <w:numPr>
                <w:ilvl w:val="0"/>
                <w:numId w:val="13"/>
              </w:numPr>
              <w:overflowPunct w:val="0"/>
              <w:autoSpaceDE w:val="0"/>
              <w:autoSpaceDN w:val="0"/>
              <w:adjustRightInd w:val="0"/>
              <w:spacing w:before="0" w:after="0" w:line="240" w:lineRule="auto"/>
              <w:contextualSpacing/>
              <w:jc w:val="left"/>
              <w:textAlignment w:val="baseline"/>
              <w:rPr>
                <w:rFonts w:ascii="New York" w:eastAsia="Malgun Gothic" w:hAnsi="New York"/>
                <w:bCs/>
                <w:lang w:eastAsia="ko-KR"/>
              </w:rPr>
            </w:pPr>
            <w:r>
              <w:rPr>
                <w:rFonts w:ascii="New York" w:eastAsia="Malgun Gothic" w:hAnsi="New York"/>
                <w:bCs/>
                <w:lang w:eastAsia="ko-KR"/>
              </w:rPr>
              <w:t>Study the feasibility of and impact on RF requirements considering adjacent-channel co-existence with the legacy operation (RAN4).</w:t>
            </w:r>
          </w:p>
          <w:p w:rsidR="009D14A4" w:rsidRDefault="003F79D3">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the feasibility of and impact on RF requirements considering the s</w:t>
            </w:r>
            <w:r>
              <w:rPr>
                <w:rFonts w:ascii="New York" w:eastAsia="Malgun Gothic" w:hAnsi="New York"/>
                <w:bCs/>
                <w:lang w:eastAsia="ko-KR"/>
              </w:rPr>
              <w:t>elf-interference, the inter-subband CLI, and the inter-operator CLI at gNB and the inter-subband CLI and inter-operator CLI at UE (RAN4).</w:t>
            </w:r>
          </w:p>
          <w:p w:rsidR="009D14A4" w:rsidRDefault="003F79D3">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Note: RAN4 should be involved early to provide necessary information to RAN1 as needed and to study the feasibility as</w:t>
            </w:r>
            <w:r>
              <w:rPr>
                <w:rFonts w:ascii="New York" w:eastAsia="Malgun Gothic" w:hAnsi="New York"/>
                <w:bCs/>
                <w:lang w:eastAsia="ko-KR"/>
              </w:rPr>
              <w:t>pects due to high impact in antenna/RF and algorithm design, which include antenna isolation, TX IM suppression in the RX part, filtering and digital interference suppression.</w:t>
            </w:r>
          </w:p>
          <w:p w:rsidR="009D14A4" w:rsidRDefault="003F79D3">
            <w:pPr>
              <w:pStyle w:val="a"/>
              <w:numPr>
                <w:ilvl w:val="0"/>
                <w:numId w:val="14"/>
              </w:numPr>
              <w:overflowPunct w:val="0"/>
              <w:autoSpaceDE w:val="0"/>
              <w:autoSpaceDN w:val="0"/>
              <w:adjustRightInd w:val="0"/>
              <w:spacing w:before="0" w:after="0" w:line="240" w:lineRule="auto"/>
              <w:contextualSpacing/>
              <w:textAlignment w:val="baseline"/>
              <w:rPr>
                <w:rFonts w:ascii="New York" w:hAnsi="New York"/>
                <w:lang w:val="en-US"/>
              </w:rPr>
            </w:pPr>
            <w:r>
              <w:rPr>
                <w:rFonts w:ascii="New York" w:hAnsi="New York"/>
                <w:lang w:val="en-US"/>
              </w:rPr>
              <w:t>Summarize the regulatory aspects that have to be considered for deploying the id</w:t>
            </w:r>
            <w:r>
              <w:rPr>
                <w:rFonts w:ascii="New York" w:hAnsi="New York"/>
                <w:lang w:val="en-US"/>
              </w:rPr>
              <w:t>entified duplex enhancements in TDD unpaired spectrum (RAN4).</w:t>
            </w:r>
          </w:p>
          <w:p w:rsidR="009D14A4" w:rsidRDefault="009D14A4">
            <w:pPr>
              <w:overflowPunct/>
              <w:autoSpaceDE/>
              <w:autoSpaceDN/>
              <w:adjustRightInd/>
              <w:spacing w:before="0" w:after="0" w:line="240" w:lineRule="auto"/>
              <w:ind w:right="-99"/>
              <w:textAlignment w:val="auto"/>
              <w:rPr>
                <w:rFonts w:ascii="New York" w:hAnsi="New York"/>
              </w:rPr>
            </w:pPr>
          </w:p>
          <w:p w:rsidR="009D14A4" w:rsidRDefault="003F79D3">
            <w:pPr>
              <w:spacing w:before="0" w:after="0" w:line="240" w:lineRule="auto"/>
              <w:rPr>
                <w:rFonts w:ascii="New York" w:eastAsia="Malgun Gothic" w:hAnsi="New York"/>
                <w:bCs/>
                <w:lang w:eastAsia="ko-KR"/>
              </w:rPr>
            </w:pPr>
            <w:r>
              <w:rPr>
                <w:rFonts w:ascii="New York" w:eastAsia="Malgun Gothic" w:hAnsi="New York"/>
                <w:bCs/>
                <w:lang w:eastAsia="ko-KR"/>
              </w:rPr>
              <w:t xml:space="preserve">Note: For potential enhancements on dynamic/flexible TDD, utilize the outcome of discussion in Rel-15 and Rel-16 while avoiding the repetition of the same discussion. </w:t>
            </w:r>
            <w:bookmarkEnd w:id="3"/>
          </w:p>
        </w:tc>
      </w:tr>
    </w:tbl>
    <w:p w:rsidR="009D14A4" w:rsidRDefault="009D14A4">
      <w:pPr>
        <w:rPr>
          <w:lang w:val="en-GB" w:eastAsia="zh-CN"/>
        </w:rPr>
      </w:pPr>
    </w:p>
    <w:p w:rsidR="009D14A4" w:rsidRDefault="003F79D3">
      <w:pPr>
        <w:rPr>
          <w:lang w:val="en-GB" w:eastAsia="zh-CN"/>
        </w:rPr>
      </w:pPr>
      <w:r>
        <w:rPr>
          <w:rFonts w:hint="eastAsia"/>
          <w:lang w:val="en-GB" w:eastAsia="zh-CN"/>
        </w:rPr>
        <w:t>I</w:t>
      </w:r>
      <w:r>
        <w:rPr>
          <w:lang w:val="en-GB" w:eastAsia="zh-CN"/>
        </w:rPr>
        <w:t xml:space="preserve">n this contribution, we provide our analysis </w:t>
      </w:r>
      <w:r>
        <w:rPr>
          <w:rFonts w:hint="eastAsia"/>
          <w:lang w:eastAsia="zh-CN"/>
        </w:rPr>
        <w:t xml:space="preserve">on scope, scenarios and </w:t>
      </w:r>
      <w:r>
        <w:rPr>
          <w:lang w:val="en-GB" w:eastAsia="zh-CN"/>
        </w:rPr>
        <w:t>po</w:t>
      </w:r>
      <w:r>
        <w:rPr>
          <w:rFonts w:hint="eastAsia"/>
          <w:lang w:eastAsia="zh-CN"/>
        </w:rPr>
        <w:t>tential enhancements on dynamic/flexible TDD</w:t>
      </w:r>
      <w:r>
        <w:rPr>
          <w:lang w:val="en-GB" w:eastAsia="zh-CN"/>
        </w:rPr>
        <w:t xml:space="preserve"> </w:t>
      </w:r>
      <w:r>
        <w:rPr>
          <w:rFonts w:hint="eastAsia"/>
          <w:lang w:eastAsia="zh-CN"/>
        </w:rPr>
        <w:t>in Rel-18</w:t>
      </w:r>
      <w:r>
        <w:rPr>
          <w:lang w:val="en-GB" w:eastAsia="zh-CN"/>
        </w:rPr>
        <w:t>.</w:t>
      </w:r>
    </w:p>
    <w:p w:rsidR="009D14A4" w:rsidRDefault="003F79D3">
      <w:pPr>
        <w:pStyle w:val="1"/>
        <w:rPr>
          <w:lang w:eastAsia="zh-CN"/>
        </w:rPr>
      </w:pPr>
      <w:r>
        <w:rPr>
          <w:lang w:eastAsia="zh-CN"/>
        </w:rPr>
        <w:t>Overview</w:t>
      </w:r>
    </w:p>
    <w:p w:rsidR="009D14A4" w:rsidRDefault="003F79D3">
      <w:pPr>
        <w:pStyle w:val="2"/>
        <w:rPr>
          <w:lang w:eastAsia="zh-CN"/>
        </w:rPr>
      </w:pPr>
      <w:r>
        <w:rPr>
          <w:rFonts w:hint="eastAsia"/>
          <w:lang w:eastAsia="zh-CN"/>
        </w:rPr>
        <w:t>S</w:t>
      </w:r>
      <w:r>
        <w:rPr>
          <w:lang w:eastAsia="zh-CN"/>
        </w:rPr>
        <w:t>cope of dynamic/flexible TDD</w:t>
      </w:r>
    </w:p>
    <w:p w:rsidR="009D14A4" w:rsidRDefault="003F79D3">
      <w:pPr>
        <w:rPr>
          <w:lang w:val="en-GB" w:eastAsia="zh-CN"/>
        </w:rPr>
      </w:pPr>
      <w:r>
        <w:rPr>
          <w:rFonts w:hint="eastAsia"/>
          <w:lang w:val="en-GB" w:eastAsia="zh-CN"/>
        </w:rPr>
        <w:t>T</w:t>
      </w:r>
      <w:r>
        <w:rPr>
          <w:lang w:val="en-GB" w:eastAsia="zh-CN"/>
        </w:rPr>
        <w:t>he SID clearly mentions dynamic/flexible TDD. However, there may be different understandi</w:t>
      </w:r>
      <w:r>
        <w:rPr>
          <w:lang w:val="en-GB" w:eastAsia="zh-CN"/>
        </w:rPr>
        <w:t xml:space="preserve">ngs on dynamic/flexible TDD. </w:t>
      </w:r>
    </w:p>
    <w:p w:rsidR="009D14A4" w:rsidRDefault="003F79D3">
      <w:pPr>
        <w:ind w:leftChars="100" w:left="200"/>
        <w:rPr>
          <w:lang w:val="en-GB" w:eastAsia="zh-CN"/>
        </w:rPr>
      </w:pPr>
      <w:r>
        <w:rPr>
          <w:b/>
          <w:lang w:val="en-GB" w:eastAsia="zh-CN"/>
        </w:rPr>
        <w:t>Understanding#1</w:t>
      </w:r>
      <w:r>
        <w:rPr>
          <w:lang w:val="en-GB" w:eastAsia="zh-CN"/>
        </w:rPr>
        <w:t xml:space="preserve">: Two </w:t>
      </w:r>
      <w:r>
        <w:rPr>
          <w:lang w:eastAsia="zh-CN"/>
        </w:rPr>
        <w:t xml:space="preserve">adjacent </w:t>
      </w:r>
      <w:r>
        <w:rPr>
          <w:lang w:val="en-GB" w:eastAsia="zh-CN"/>
        </w:rPr>
        <w:t>cells are configured with different semi-static slot format configurations, e.g., one is DDDSU and another one is DSUUU.</w:t>
      </w:r>
    </w:p>
    <w:p w:rsidR="009D14A4" w:rsidRDefault="003F79D3">
      <w:pPr>
        <w:ind w:leftChars="100" w:left="200"/>
        <w:rPr>
          <w:lang w:val="en-GB" w:eastAsia="zh-CN"/>
        </w:rPr>
      </w:pPr>
      <w:r>
        <w:rPr>
          <w:b/>
          <w:lang w:val="en-GB" w:eastAsia="zh-CN"/>
        </w:rPr>
        <w:t>Understanding#2</w:t>
      </w:r>
      <w:r>
        <w:rPr>
          <w:lang w:val="en-GB" w:eastAsia="zh-CN"/>
        </w:rPr>
        <w:t>: At least one cell is configured with L1 slot format indica</w:t>
      </w:r>
      <w:r>
        <w:rPr>
          <w:lang w:val="en-GB" w:eastAsia="zh-CN"/>
        </w:rPr>
        <w:t xml:space="preserve">tion, i.e., SFI. </w:t>
      </w:r>
    </w:p>
    <w:p w:rsidR="009D14A4" w:rsidRDefault="003F79D3">
      <w:pPr>
        <w:rPr>
          <w:lang w:val="en-GB" w:eastAsia="zh-CN"/>
        </w:rPr>
      </w:pPr>
      <w:r>
        <w:rPr>
          <w:lang w:val="en-GB" w:eastAsia="zh-CN"/>
        </w:rPr>
        <w:lastRenderedPageBreak/>
        <w:t xml:space="preserve">Currently, semi-static slot format configuration is widely used and the application of SFI is limited. Thus, Understanding#1 has more urgent market need while Understanding#2 can be of lower priority. </w:t>
      </w:r>
    </w:p>
    <w:p w:rsidR="009D14A4" w:rsidRDefault="003F79D3">
      <w:pPr>
        <w:rPr>
          <w:i/>
          <w:lang w:val="en-GB" w:eastAsia="zh-CN"/>
        </w:rPr>
      </w:pPr>
      <w:r>
        <w:rPr>
          <w:b/>
          <w:i/>
          <w:lang w:val="en-GB" w:eastAsia="zh-CN"/>
        </w:rPr>
        <w:t>Proposal 1</w:t>
      </w:r>
      <w:r>
        <w:rPr>
          <w:i/>
          <w:lang w:val="en-GB" w:eastAsia="zh-CN"/>
        </w:rPr>
        <w:t>: RAN1 studies the followi</w:t>
      </w:r>
      <w:r>
        <w:rPr>
          <w:i/>
          <w:lang w:val="en-GB" w:eastAsia="zh-CN"/>
        </w:rPr>
        <w:t>ng two kinds of dynamic/flexible TDD in Rel-18 Duplex.</w:t>
      </w:r>
    </w:p>
    <w:p w:rsidR="009D14A4" w:rsidRDefault="003F79D3">
      <w:pPr>
        <w:pStyle w:val="a"/>
        <w:numPr>
          <w:ilvl w:val="0"/>
          <w:numId w:val="15"/>
        </w:numPr>
        <w:rPr>
          <w:i/>
          <w:lang w:eastAsia="zh-CN"/>
        </w:rPr>
      </w:pPr>
      <w:r>
        <w:rPr>
          <w:b/>
          <w:i/>
          <w:lang w:eastAsia="zh-CN"/>
        </w:rPr>
        <w:t>Understanding#1 (1</w:t>
      </w:r>
      <w:r>
        <w:rPr>
          <w:b/>
          <w:i/>
          <w:vertAlign w:val="superscript"/>
          <w:lang w:eastAsia="zh-CN"/>
        </w:rPr>
        <w:t>st</w:t>
      </w:r>
      <w:r>
        <w:rPr>
          <w:b/>
          <w:i/>
          <w:lang w:eastAsia="zh-CN"/>
        </w:rPr>
        <w:t xml:space="preserve"> priority)</w:t>
      </w:r>
      <w:r>
        <w:rPr>
          <w:i/>
          <w:lang w:eastAsia="zh-CN"/>
        </w:rPr>
        <w:t>: Two cells are configured with different semi-static slot format configurations.</w:t>
      </w:r>
    </w:p>
    <w:p w:rsidR="009D14A4" w:rsidRDefault="003F79D3">
      <w:pPr>
        <w:pStyle w:val="a"/>
        <w:numPr>
          <w:ilvl w:val="0"/>
          <w:numId w:val="15"/>
        </w:numPr>
        <w:rPr>
          <w:lang w:eastAsia="zh-CN"/>
        </w:rPr>
      </w:pPr>
      <w:r>
        <w:rPr>
          <w:b/>
          <w:i/>
          <w:lang w:eastAsia="zh-CN"/>
        </w:rPr>
        <w:t>Understanding#2 (2</w:t>
      </w:r>
      <w:r>
        <w:rPr>
          <w:b/>
          <w:i/>
          <w:vertAlign w:val="superscript"/>
          <w:lang w:eastAsia="zh-CN"/>
        </w:rPr>
        <w:t>nd</w:t>
      </w:r>
      <w:r>
        <w:rPr>
          <w:b/>
          <w:i/>
          <w:lang w:eastAsia="zh-CN"/>
        </w:rPr>
        <w:t xml:space="preserve"> priority)</w:t>
      </w:r>
      <w:r>
        <w:rPr>
          <w:i/>
          <w:lang w:eastAsia="zh-CN"/>
        </w:rPr>
        <w:t>: At least one cell is configured with L1 slot format indic</w:t>
      </w:r>
      <w:r>
        <w:rPr>
          <w:i/>
          <w:lang w:eastAsia="zh-CN"/>
        </w:rPr>
        <w:t>ation, i.e., SFI.</w:t>
      </w:r>
      <w:r>
        <w:rPr>
          <w:lang w:eastAsia="zh-CN"/>
        </w:rPr>
        <w:t xml:space="preserve"> </w:t>
      </w:r>
    </w:p>
    <w:p w:rsidR="009D14A4" w:rsidRDefault="009D14A4">
      <w:pPr>
        <w:rPr>
          <w:lang w:val="en-GB" w:eastAsia="zh-CN"/>
        </w:rPr>
      </w:pPr>
    </w:p>
    <w:p w:rsidR="009D14A4" w:rsidRDefault="003F79D3">
      <w:pPr>
        <w:pStyle w:val="2"/>
        <w:rPr>
          <w:lang w:eastAsia="zh-CN"/>
        </w:rPr>
      </w:pPr>
      <w:r>
        <w:rPr>
          <w:lang w:eastAsia="zh-CN"/>
        </w:rPr>
        <w:t>Scenarios and interferences</w:t>
      </w:r>
    </w:p>
    <w:p w:rsidR="009D14A4" w:rsidRDefault="003F79D3">
      <w:pPr>
        <w:rPr>
          <w:lang w:eastAsia="zh-CN"/>
        </w:rPr>
      </w:pPr>
      <w:r>
        <w:rPr>
          <w:rFonts w:hint="eastAsia"/>
          <w:lang w:eastAsia="zh-CN"/>
        </w:rPr>
        <w:t xml:space="preserve">For TDD system in NR, more flexible frame structure configurations are supported. So time domain resources can be flexibly assigned to uplink (UL) and downlink (DL) considering the asymmetric ratio of </w:t>
      </w:r>
      <w:bookmarkStart w:id="5" w:name="OLE_LINK1"/>
      <w:r>
        <w:rPr>
          <w:rFonts w:hint="eastAsia"/>
          <w:lang w:eastAsia="zh-CN"/>
        </w:rPr>
        <w:t>traffic</w:t>
      </w:r>
      <w:r>
        <w:rPr>
          <w:rFonts w:hint="eastAsia"/>
          <w:lang w:eastAsia="zh-CN"/>
        </w:rPr>
        <w:t xml:space="preserve"> </w:t>
      </w:r>
      <w:bookmarkEnd w:id="5"/>
      <w:r>
        <w:rPr>
          <w:rFonts w:hint="eastAsia"/>
          <w:lang w:eastAsia="zh-CN"/>
        </w:rPr>
        <w:t>in corresponding directions. Figure-1 shows a typical deployment that includes two cells deployed at the same frequency, one is a Macro cell and another is a Micro cell. For the Macro cell, it is usually configured with more time domain resources for DL t</w:t>
      </w:r>
      <w:r>
        <w:rPr>
          <w:rFonts w:hint="eastAsia"/>
          <w:lang w:eastAsia="zh-CN"/>
        </w:rPr>
        <w:t>o adapt to the DL heavy traffic features</w:t>
      </w:r>
      <w:r>
        <w:rPr>
          <w:lang w:eastAsia="zh-CN"/>
        </w:rPr>
        <w:t xml:space="preserve"> (e.g., online video)</w:t>
      </w:r>
      <w:r>
        <w:rPr>
          <w:rFonts w:hint="eastAsia"/>
          <w:lang w:eastAsia="zh-CN"/>
        </w:rPr>
        <w:t>. However, the requirement may be reverse for the Micro cell, which is deployed for the UL heavy scenario (e.g., Factory automation), and more time domain resources will be configured as UL</w:t>
      </w:r>
      <w:r>
        <w:rPr>
          <w:lang w:eastAsia="zh-CN"/>
        </w:rPr>
        <w:t xml:space="preserve"> </w:t>
      </w:r>
      <w:r>
        <w:rPr>
          <w:rFonts w:hint="eastAsia"/>
          <w:lang w:eastAsia="zh-CN"/>
        </w:rPr>
        <w:t>(e.g.</w:t>
      </w:r>
      <w:r>
        <w:rPr>
          <w:rFonts w:hint="eastAsia"/>
          <w:lang w:eastAsia="zh-CN"/>
        </w:rPr>
        <w:t xml:space="preserve">, DSUUU). </w:t>
      </w:r>
    </w:p>
    <w:p w:rsidR="009D14A4" w:rsidRDefault="003F79D3">
      <w:pPr>
        <w:jc w:val="center"/>
      </w:pPr>
      <w:r>
        <w:rPr>
          <w:noProof/>
          <w:lang w:eastAsia="zh-CN"/>
        </w:rPr>
        <w:drawing>
          <wp:inline distT="0" distB="0" distL="114300" distR="114300">
            <wp:extent cx="4345305" cy="1610360"/>
            <wp:effectExtent l="0" t="0" r="1333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345305" cy="1610360"/>
                    </a:xfrm>
                    <a:prstGeom prst="rect">
                      <a:avLst/>
                    </a:prstGeom>
                    <a:noFill/>
                    <a:ln>
                      <a:noFill/>
                    </a:ln>
                  </pic:spPr>
                </pic:pic>
              </a:graphicData>
            </a:graphic>
          </wp:inline>
        </w:drawing>
      </w:r>
    </w:p>
    <w:p w:rsidR="009D14A4" w:rsidRPr="009B7E5E" w:rsidRDefault="003F79D3">
      <w:pPr>
        <w:jc w:val="center"/>
        <w:rPr>
          <w:bCs/>
          <w:lang w:eastAsia="zh-CN"/>
        </w:rPr>
      </w:pPr>
      <w:r w:rsidRPr="009B7E5E">
        <w:rPr>
          <w:rFonts w:hint="eastAsia"/>
          <w:bCs/>
          <w:lang w:eastAsia="zh-CN"/>
        </w:rPr>
        <w:t xml:space="preserve">Figure-1: A typical deployment of co-channel interference between </w:t>
      </w:r>
      <w:r w:rsidRPr="009B7E5E">
        <w:rPr>
          <w:bCs/>
          <w:lang w:eastAsia="zh-CN"/>
        </w:rPr>
        <w:t>neighboring</w:t>
      </w:r>
      <w:r w:rsidRPr="009B7E5E">
        <w:rPr>
          <w:rFonts w:hint="eastAsia"/>
          <w:bCs/>
          <w:lang w:eastAsia="zh-CN"/>
        </w:rPr>
        <w:t xml:space="preserve"> cells</w:t>
      </w:r>
    </w:p>
    <w:p w:rsidR="009D14A4" w:rsidRDefault="003F79D3">
      <w:pPr>
        <w:rPr>
          <w:rFonts w:eastAsia="微软雅黑"/>
          <w:color w:val="000000" w:themeColor="text1"/>
          <w:kern w:val="24"/>
          <w:lang w:eastAsia="zh-CN"/>
        </w:rPr>
      </w:pPr>
      <w:r>
        <w:rPr>
          <w:rFonts w:hint="eastAsia"/>
          <w:lang w:eastAsia="zh-CN"/>
        </w:rPr>
        <w:t>The l</w:t>
      </w:r>
      <w:r>
        <w:rPr>
          <w:lang w:val="en-GB" w:eastAsia="zh-CN"/>
        </w:rPr>
        <w:t>egacy</w:t>
      </w:r>
      <w:r>
        <w:rPr>
          <w:rFonts w:hint="eastAsia"/>
          <w:lang w:eastAsia="zh-CN"/>
        </w:rPr>
        <w:t xml:space="preserve"> mechanism of</w:t>
      </w:r>
      <w:r>
        <w:rPr>
          <w:lang w:val="en-GB" w:eastAsia="zh-CN"/>
        </w:rPr>
        <w:t xml:space="preserve"> </w:t>
      </w:r>
      <w:r>
        <w:rPr>
          <w:rFonts w:hint="eastAsia"/>
          <w:lang w:eastAsia="zh-CN"/>
        </w:rPr>
        <w:t xml:space="preserve">TDD frame structure configuration can be reused for both of the Macro cell and Micro cell. And, the main issue is cross link </w:t>
      </w:r>
      <w:r>
        <w:rPr>
          <w:rFonts w:hint="eastAsia"/>
          <w:lang w:eastAsia="zh-CN"/>
        </w:rPr>
        <w:t>interference</w:t>
      </w:r>
      <w:r>
        <w:rPr>
          <w:lang w:eastAsia="zh-CN"/>
        </w:rPr>
        <w:t xml:space="preserve"> </w:t>
      </w:r>
      <w:r>
        <w:rPr>
          <w:rFonts w:hint="eastAsia"/>
          <w:lang w:eastAsia="zh-CN"/>
        </w:rPr>
        <w:t>(CLI) among these cells with different traffic attribute. As an example shown in Figure</w:t>
      </w:r>
      <w:r>
        <w:rPr>
          <w:lang w:eastAsia="zh-CN"/>
        </w:rPr>
        <w:t>-</w:t>
      </w:r>
      <w:r>
        <w:rPr>
          <w:rFonts w:hint="eastAsia"/>
          <w:lang w:eastAsia="zh-CN"/>
        </w:rPr>
        <w:t xml:space="preserve">1, there are mainly two types of co-channel interference in the purple dotted box, i.e., </w:t>
      </w:r>
      <w:r>
        <w:rPr>
          <w:rFonts w:eastAsia="微软雅黑"/>
          <w:color w:val="000000" w:themeColor="text1"/>
          <w:kern w:val="24"/>
          <w:lang w:eastAsia="zh-CN"/>
        </w:rPr>
        <w:t>gNB-gNB co-channel intra-subband interference</w:t>
      </w:r>
      <w:r>
        <w:rPr>
          <w:rFonts w:eastAsia="微软雅黑" w:hint="eastAsia"/>
          <w:color w:val="000000" w:themeColor="text1"/>
          <w:kern w:val="24"/>
          <w:lang w:eastAsia="zh-CN"/>
        </w:rPr>
        <w:t xml:space="preserve"> </w:t>
      </w:r>
      <w:r>
        <w:rPr>
          <w:rFonts w:eastAsia="微软雅黑"/>
          <w:b/>
          <w:bCs/>
          <w:color w:val="FF0000"/>
          <w:kern w:val="24"/>
          <w:lang w:eastAsia="zh-CN"/>
        </w:rPr>
        <w:t>(I</w:t>
      </w:r>
      <w:r>
        <w:rPr>
          <w:rFonts w:eastAsia="微软雅黑"/>
          <w:b/>
          <w:bCs/>
          <w:color w:val="FF0000"/>
          <w:kern w:val="24"/>
          <w:position w:val="-7"/>
          <w:vertAlign w:val="subscript"/>
          <w:lang w:eastAsia="zh-CN"/>
        </w:rPr>
        <w:t>2</w:t>
      </w:r>
      <w:r>
        <w:rPr>
          <w:rFonts w:eastAsia="微软雅黑"/>
          <w:b/>
          <w:bCs/>
          <w:color w:val="FF0000"/>
          <w:kern w:val="24"/>
          <w:lang w:eastAsia="zh-CN"/>
        </w:rPr>
        <w:t>)</w:t>
      </w:r>
      <w:r>
        <w:rPr>
          <w:rFonts w:eastAsia="微软雅黑" w:hint="eastAsia"/>
          <w:b/>
          <w:bCs/>
          <w:color w:val="FF0000"/>
          <w:kern w:val="24"/>
          <w:lang w:eastAsia="zh-CN"/>
        </w:rPr>
        <w:t xml:space="preserve"> </w:t>
      </w:r>
      <w:r>
        <w:rPr>
          <w:rFonts w:eastAsia="微软雅黑" w:hint="eastAsia"/>
          <w:color w:val="000000" w:themeColor="text1"/>
          <w:kern w:val="24"/>
          <w:lang w:eastAsia="zh-CN"/>
        </w:rPr>
        <w:t>and UE</w:t>
      </w:r>
      <w:r>
        <w:rPr>
          <w:rFonts w:eastAsia="微软雅黑"/>
          <w:color w:val="000000" w:themeColor="text1"/>
          <w:kern w:val="24"/>
          <w:lang w:eastAsia="zh-CN"/>
        </w:rPr>
        <w:t>-</w:t>
      </w:r>
      <w:r>
        <w:rPr>
          <w:rFonts w:eastAsia="微软雅黑" w:hint="eastAsia"/>
          <w:color w:val="000000" w:themeColor="text1"/>
          <w:kern w:val="24"/>
          <w:lang w:eastAsia="zh-CN"/>
        </w:rPr>
        <w:t>UE</w:t>
      </w:r>
      <w:r>
        <w:rPr>
          <w:rFonts w:eastAsia="微软雅黑"/>
          <w:color w:val="000000" w:themeColor="text1"/>
          <w:kern w:val="24"/>
          <w:lang w:eastAsia="zh-CN"/>
        </w:rPr>
        <w:t xml:space="preserve"> co-ch</w:t>
      </w:r>
      <w:r>
        <w:rPr>
          <w:rFonts w:eastAsia="微软雅黑"/>
          <w:color w:val="000000" w:themeColor="text1"/>
          <w:kern w:val="24"/>
          <w:lang w:eastAsia="zh-CN"/>
        </w:rPr>
        <w:t>annel intra-subband interference</w:t>
      </w:r>
      <w:r>
        <w:rPr>
          <w:rFonts w:eastAsia="微软雅黑" w:hint="eastAsia"/>
          <w:color w:val="000000" w:themeColor="text1"/>
          <w:kern w:val="24"/>
          <w:lang w:eastAsia="zh-CN"/>
        </w:rPr>
        <w:t xml:space="preserve"> </w:t>
      </w:r>
      <w:r>
        <w:rPr>
          <w:rFonts w:eastAsia="微软雅黑"/>
          <w:b/>
          <w:bCs/>
          <w:color w:val="FF0000"/>
          <w:kern w:val="24"/>
          <w:lang w:eastAsia="zh-CN"/>
        </w:rPr>
        <w:t>(I</w:t>
      </w:r>
      <w:r>
        <w:rPr>
          <w:rFonts w:eastAsia="微软雅黑"/>
          <w:b/>
          <w:bCs/>
          <w:color w:val="FF0000"/>
          <w:kern w:val="24"/>
          <w:position w:val="-7"/>
          <w:vertAlign w:val="subscript"/>
          <w:lang w:eastAsia="zh-CN"/>
        </w:rPr>
        <w:t>5</w:t>
      </w:r>
      <w:r>
        <w:rPr>
          <w:rFonts w:eastAsia="微软雅黑"/>
          <w:b/>
          <w:bCs/>
          <w:color w:val="FF0000"/>
          <w:kern w:val="24"/>
          <w:lang w:eastAsia="zh-CN"/>
        </w:rPr>
        <w:t>)</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as defined in our contribution [2]. </w:t>
      </w:r>
    </w:p>
    <w:p w:rsidR="009D14A4" w:rsidRDefault="003F79D3">
      <w:pPr>
        <w:rPr>
          <w:rFonts w:eastAsia="微软雅黑"/>
          <w:color w:val="000000" w:themeColor="text1"/>
          <w:kern w:val="24"/>
          <w:lang w:eastAsia="zh-CN"/>
        </w:rPr>
      </w:pPr>
      <w:r>
        <w:rPr>
          <w:rFonts w:eastAsia="微软雅黑" w:hint="eastAsia"/>
          <w:color w:val="000000" w:themeColor="text1"/>
          <w:kern w:val="24"/>
          <w:lang w:eastAsia="zh-CN"/>
        </w:rPr>
        <w:t xml:space="preserve">Similarly, if different cells are deployed in </w:t>
      </w:r>
      <w:r>
        <w:rPr>
          <w:rFonts w:eastAsia="微软雅黑"/>
          <w:color w:val="000000" w:themeColor="text1"/>
          <w:kern w:val="24"/>
          <w:lang w:eastAsia="zh-CN"/>
        </w:rPr>
        <w:t xml:space="preserve">adjacent </w:t>
      </w:r>
      <w:r>
        <w:rPr>
          <w:rFonts w:eastAsia="微软雅黑" w:hint="eastAsia"/>
          <w:color w:val="000000" w:themeColor="text1"/>
          <w:kern w:val="24"/>
          <w:lang w:eastAsia="zh-CN"/>
        </w:rPr>
        <w:t xml:space="preserve">channels, two types of adjacent channel interference should be further considered </w:t>
      </w:r>
      <w:r>
        <w:rPr>
          <w:rFonts w:eastAsia="微软雅黑"/>
          <w:color w:val="000000" w:themeColor="text1"/>
          <w:kern w:val="24"/>
          <w:lang w:eastAsia="zh-CN"/>
        </w:rPr>
        <w:t xml:space="preserve">for cells </w:t>
      </w:r>
      <w:r>
        <w:rPr>
          <w:rFonts w:eastAsia="微软雅黑" w:hint="eastAsia"/>
          <w:color w:val="000000" w:themeColor="text1"/>
          <w:kern w:val="24"/>
          <w:lang w:eastAsia="zh-CN"/>
        </w:rPr>
        <w:t xml:space="preserve">with different frame structures. </w:t>
      </w:r>
      <w:r>
        <w:rPr>
          <w:rFonts w:hint="eastAsia"/>
          <w:lang w:eastAsia="zh-CN"/>
        </w:rPr>
        <w:t xml:space="preserve">More specifically, </w:t>
      </w:r>
      <w:r>
        <w:rPr>
          <w:rFonts w:eastAsia="微软雅黑" w:hint="eastAsia"/>
          <w:color w:val="000000" w:themeColor="text1"/>
          <w:kern w:val="24"/>
          <w:lang w:eastAsia="zh-CN"/>
        </w:rPr>
        <w:t xml:space="preserve">they are </w:t>
      </w:r>
      <w:r>
        <w:rPr>
          <w:rFonts w:eastAsia="微软雅黑"/>
          <w:color w:val="000000" w:themeColor="text1"/>
          <w:kern w:val="24"/>
          <w:lang w:eastAsia="zh-CN"/>
        </w:rPr>
        <w:t>gNB-gNB adjacent</w:t>
      </w:r>
      <w:r>
        <w:rPr>
          <w:rFonts w:eastAsia="微软雅黑" w:hint="eastAsia"/>
          <w:color w:val="000000" w:themeColor="text1"/>
          <w:kern w:val="24"/>
          <w:lang w:eastAsia="zh-CN"/>
        </w:rPr>
        <w:t>-channel</w:t>
      </w:r>
      <w:r>
        <w:rPr>
          <w:rFonts w:eastAsia="微软雅黑"/>
          <w:color w:val="000000" w:themeColor="text1"/>
          <w:kern w:val="24"/>
          <w:lang w:eastAsia="zh-CN"/>
        </w:rPr>
        <w:t xml:space="preserve"> interference </w:t>
      </w:r>
      <w:r>
        <w:rPr>
          <w:rFonts w:eastAsia="微软雅黑"/>
          <w:b/>
          <w:bCs/>
          <w:color w:val="FF0000"/>
          <w:kern w:val="24"/>
          <w:lang w:eastAsia="zh-CN"/>
        </w:rPr>
        <w:t>(I</w:t>
      </w:r>
      <w:r>
        <w:rPr>
          <w:rFonts w:eastAsia="微软雅黑"/>
          <w:b/>
          <w:bCs/>
          <w:color w:val="FF0000"/>
          <w:kern w:val="24"/>
          <w:position w:val="-7"/>
          <w:vertAlign w:val="subscript"/>
          <w:lang w:eastAsia="zh-CN"/>
        </w:rPr>
        <w:t>4</w:t>
      </w:r>
      <w:r>
        <w:rPr>
          <w:rFonts w:eastAsia="微软雅黑"/>
          <w:b/>
          <w:bCs/>
          <w:color w:val="FF0000"/>
          <w:kern w:val="24"/>
          <w:lang w:eastAsia="zh-CN"/>
        </w:rPr>
        <w:t>)</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r>
        <w:rPr>
          <w:rFonts w:eastAsia="微软雅黑"/>
          <w:color w:val="000000" w:themeColor="text1"/>
          <w:kern w:val="24"/>
          <w:lang w:eastAsia="zh-CN"/>
        </w:rPr>
        <w:t xml:space="preserve">UE-UE adjacent-channel interference </w:t>
      </w:r>
      <w:r>
        <w:rPr>
          <w:rFonts w:eastAsia="微软雅黑"/>
          <w:b/>
          <w:bCs/>
          <w:color w:val="FF0000"/>
          <w:kern w:val="24"/>
          <w:lang w:eastAsia="zh-CN"/>
        </w:rPr>
        <w:t>(I</w:t>
      </w:r>
      <w:r>
        <w:rPr>
          <w:rFonts w:eastAsia="微软雅黑"/>
          <w:b/>
          <w:bCs/>
          <w:color w:val="FF0000"/>
          <w:kern w:val="24"/>
          <w:position w:val="-7"/>
          <w:vertAlign w:val="subscript"/>
          <w:lang w:eastAsia="zh-CN"/>
        </w:rPr>
        <w:t>7</w:t>
      </w:r>
      <w:r>
        <w:rPr>
          <w:rFonts w:eastAsia="微软雅黑"/>
          <w:b/>
          <w:bCs/>
          <w:color w:val="FF0000"/>
          <w:kern w:val="24"/>
          <w:lang w:eastAsia="zh-CN"/>
        </w:rPr>
        <w:t>)</w:t>
      </w:r>
      <w:r>
        <w:rPr>
          <w:rFonts w:eastAsia="微软雅黑" w:hint="eastAsia"/>
          <w:color w:val="000000" w:themeColor="text1"/>
          <w:kern w:val="24"/>
          <w:lang w:eastAsia="zh-CN"/>
        </w:rPr>
        <w:t xml:space="preserve"> as defined in our contribution [2].</w:t>
      </w:r>
    </w:p>
    <w:p w:rsidR="009D14A4" w:rsidRDefault="003F79D3">
      <w:pPr>
        <w:rPr>
          <w:rFonts w:eastAsia="微软雅黑"/>
          <w:color w:val="000000" w:themeColor="text1"/>
          <w:kern w:val="24"/>
          <w:lang w:eastAsia="zh-CN"/>
        </w:rPr>
      </w:pPr>
      <w:r>
        <w:rPr>
          <w:rFonts w:eastAsia="微软雅黑" w:hint="eastAsia"/>
          <w:color w:val="000000" w:themeColor="text1"/>
          <w:kern w:val="24"/>
          <w:lang w:eastAsia="zh-CN"/>
        </w:rPr>
        <w:t xml:space="preserve">In addition, legacy types of interferences, including </w:t>
      </w:r>
      <w:r>
        <w:rPr>
          <w:rFonts w:eastAsia="微软雅黑"/>
          <w:color w:val="000000" w:themeColor="text1"/>
          <w:kern w:val="24"/>
          <w:lang w:eastAsia="zh-CN"/>
        </w:rPr>
        <w:t xml:space="preserve">gNB-UE co-channel intra-subband interference (DL) </w:t>
      </w:r>
      <w:r>
        <w:rPr>
          <w:rFonts w:eastAsia="微软雅黑"/>
          <w:b/>
          <w:bCs/>
          <w:color w:val="FF0000"/>
          <w:kern w:val="24"/>
          <w:lang w:eastAsia="zh-CN"/>
        </w:rPr>
        <w:t>(I</w:t>
      </w:r>
      <w:r>
        <w:rPr>
          <w:rFonts w:eastAsia="微软雅黑"/>
          <w:b/>
          <w:bCs/>
          <w:color w:val="FF0000"/>
          <w:kern w:val="24"/>
          <w:position w:val="-7"/>
          <w:vertAlign w:val="subscript"/>
          <w:lang w:eastAsia="zh-CN"/>
        </w:rPr>
        <w:t>8</w:t>
      </w:r>
      <w:r>
        <w:rPr>
          <w:rFonts w:eastAsia="微软雅黑"/>
          <w:b/>
          <w:bCs/>
          <w:color w:val="FF0000"/>
          <w:kern w:val="24"/>
          <w:lang w:eastAsia="zh-CN"/>
        </w:rPr>
        <w:t>)</w:t>
      </w:r>
      <w:r>
        <w:rPr>
          <w:rFonts w:eastAsia="微软雅黑" w:hint="eastAsia"/>
          <w:b/>
          <w:bCs/>
          <w:kern w:val="24"/>
          <w:lang w:eastAsia="zh-CN"/>
        </w:rPr>
        <w:t xml:space="preserve"> </w:t>
      </w:r>
      <w:r>
        <w:rPr>
          <w:rFonts w:eastAsia="微软雅黑" w:hint="eastAsia"/>
          <w:kern w:val="24"/>
          <w:lang w:eastAsia="zh-CN"/>
        </w:rPr>
        <w:t xml:space="preserve">and </w:t>
      </w:r>
      <w:r>
        <w:rPr>
          <w:rFonts w:eastAsia="微软雅黑"/>
          <w:color w:val="000000" w:themeColor="text1"/>
          <w:kern w:val="24"/>
          <w:lang w:eastAsia="zh-CN"/>
        </w:rPr>
        <w:t>UE-gNB co-chanel intra-subband interference (UL)</w:t>
      </w:r>
      <w:r>
        <w:rPr>
          <w:rFonts w:eastAsia="微软雅黑" w:hint="eastAsia"/>
          <w:color w:val="000000" w:themeColor="text1"/>
          <w:kern w:val="24"/>
          <w:lang w:eastAsia="zh-CN"/>
        </w:rPr>
        <w:t xml:space="preserve"> </w:t>
      </w:r>
      <w:r>
        <w:rPr>
          <w:rFonts w:eastAsia="微软雅黑"/>
          <w:b/>
          <w:bCs/>
          <w:color w:val="FF0000"/>
          <w:kern w:val="24"/>
          <w:lang w:eastAsia="zh-CN"/>
        </w:rPr>
        <w:t>(I</w:t>
      </w:r>
      <w:r>
        <w:rPr>
          <w:rFonts w:eastAsia="微软雅黑"/>
          <w:b/>
          <w:bCs/>
          <w:color w:val="FF0000"/>
          <w:kern w:val="24"/>
          <w:position w:val="-7"/>
          <w:vertAlign w:val="subscript"/>
          <w:lang w:eastAsia="zh-CN"/>
        </w:rPr>
        <w:t>10</w:t>
      </w:r>
      <w:r>
        <w:rPr>
          <w:rFonts w:eastAsia="微软雅黑"/>
          <w:b/>
          <w:bCs/>
          <w:color w:val="FF0000"/>
          <w:kern w:val="24"/>
          <w:lang w:eastAsia="zh-CN"/>
        </w:rPr>
        <w:t>)</w:t>
      </w:r>
      <w:r>
        <w:rPr>
          <w:rFonts w:eastAsia="微软雅黑"/>
          <w:color w:val="000000" w:themeColor="text1"/>
          <w:kern w:val="24"/>
          <w:lang w:eastAsia="zh-CN"/>
        </w:rPr>
        <w:t xml:space="preserve"> should also be considered for dynamic/flexible TDD. </w:t>
      </w:r>
    </w:p>
    <w:p w:rsidR="009D14A4" w:rsidRDefault="003F79D3">
      <w:pPr>
        <w:rPr>
          <w:i/>
          <w:lang w:val="en-GB" w:eastAsia="zh-CN"/>
        </w:rPr>
      </w:pPr>
      <w:r>
        <w:rPr>
          <w:b/>
          <w:i/>
          <w:lang w:val="en-GB" w:eastAsia="zh-CN"/>
        </w:rPr>
        <w:t>Proposal</w:t>
      </w:r>
      <w:r>
        <w:rPr>
          <w:rFonts w:hint="eastAsia"/>
          <w:b/>
          <w:i/>
          <w:lang w:eastAsia="zh-CN"/>
        </w:rPr>
        <w:t xml:space="preserve"> </w:t>
      </w:r>
      <w:r>
        <w:rPr>
          <w:b/>
          <w:i/>
          <w:lang w:eastAsia="zh-CN"/>
        </w:rPr>
        <w:t>2</w:t>
      </w:r>
      <w:r>
        <w:rPr>
          <w:i/>
          <w:lang w:val="en-GB" w:eastAsia="zh-CN"/>
        </w:rPr>
        <w:t>: The following interferences are to be considered for dynamic/flexible TDD study</w:t>
      </w:r>
      <w:r>
        <w:rPr>
          <w:rFonts w:hint="eastAsia"/>
          <w:i/>
          <w:lang w:val="en-GB" w:eastAsia="zh-CN"/>
        </w:rPr>
        <w:t xml:space="preserve">. </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gNB-gNB co-channel intra-subband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hint="eastAsia"/>
          <w:i/>
          <w:iCs/>
          <w:color w:val="000000" w:themeColor="text1"/>
          <w:kern w:val="24"/>
          <w:lang w:eastAsia="zh-CN"/>
        </w:rPr>
        <w:t>UE</w:t>
      </w:r>
      <w:r>
        <w:rPr>
          <w:rFonts w:eastAsia="微软雅黑"/>
          <w:i/>
          <w:iCs/>
          <w:color w:val="000000" w:themeColor="text1"/>
          <w:kern w:val="24"/>
          <w:lang w:eastAsia="zh-CN"/>
        </w:rPr>
        <w:t>-</w:t>
      </w:r>
      <w:r>
        <w:rPr>
          <w:rFonts w:eastAsia="微软雅黑" w:hint="eastAsia"/>
          <w:i/>
          <w:iCs/>
          <w:color w:val="000000" w:themeColor="text1"/>
          <w:kern w:val="24"/>
          <w:lang w:eastAsia="zh-CN"/>
        </w:rPr>
        <w:t>UE</w:t>
      </w:r>
      <w:r>
        <w:rPr>
          <w:rFonts w:eastAsia="微软雅黑"/>
          <w:i/>
          <w:iCs/>
          <w:color w:val="000000" w:themeColor="text1"/>
          <w:kern w:val="24"/>
          <w:lang w:eastAsia="zh-CN"/>
        </w:rPr>
        <w:t xml:space="preserve"> co-channel intra-subband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gNB-gNB adjacent-channel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UE-UE adjacent-channel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gNB-UE co-channel intra-subband interference (Legacy)</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UE-gNB co-chanel intra-subband interference (Legacy).</w:t>
      </w:r>
    </w:p>
    <w:p w:rsidR="009D14A4" w:rsidRDefault="009D14A4">
      <w:pPr>
        <w:rPr>
          <w:rFonts w:eastAsia="微软雅黑"/>
          <w:i/>
          <w:iCs/>
          <w:color w:val="000000" w:themeColor="text1"/>
          <w:kern w:val="24"/>
          <w:lang w:eastAsia="zh-CN"/>
        </w:rPr>
      </w:pPr>
    </w:p>
    <w:p w:rsidR="009D14A4" w:rsidRDefault="003F79D3">
      <w:pPr>
        <w:rPr>
          <w:rFonts w:eastAsia="微软雅黑"/>
          <w:color w:val="000000" w:themeColor="text1"/>
          <w:kern w:val="24"/>
          <w:lang w:eastAsia="zh-CN"/>
        </w:rPr>
      </w:pPr>
      <w:r>
        <w:rPr>
          <w:rFonts w:eastAsia="微软雅黑"/>
          <w:color w:val="000000" w:themeColor="text1"/>
          <w:kern w:val="24"/>
          <w:lang w:eastAsia="zh-CN"/>
        </w:rPr>
        <w:lastRenderedPageBreak/>
        <w:t xml:space="preserve">When studying the </w:t>
      </w:r>
      <w:r>
        <w:rPr>
          <w:rFonts w:eastAsia="微软雅黑"/>
          <w:color w:val="000000" w:themeColor="text1"/>
          <w:kern w:val="24"/>
          <w:lang w:eastAsia="zh-CN"/>
        </w:rPr>
        <w:t>interference for dynamic/flexible TDD, different solutions may have different impacts on the macro base station and micro base station. Generally speaking, macro base stations are deployed earlier than the micro base station, the impacts to the legacy macr</w:t>
      </w:r>
      <w:r>
        <w:rPr>
          <w:rFonts w:eastAsia="微软雅黑"/>
          <w:color w:val="000000" w:themeColor="text1"/>
          <w:kern w:val="24"/>
          <w:lang w:eastAsia="zh-CN"/>
        </w:rPr>
        <w:t>o base stations should be minimized.</w:t>
      </w:r>
    </w:p>
    <w:p w:rsidR="009D14A4" w:rsidRDefault="003F79D3">
      <w:pPr>
        <w:rPr>
          <w:rFonts w:eastAsia="微软雅黑"/>
          <w:i/>
          <w:color w:val="000000" w:themeColor="text1"/>
          <w:kern w:val="24"/>
          <w:lang w:eastAsia="zh-CN"/>
        </w:rPr>
      </w:pPr>
      <w:r>
        <w:rPr>
          <w:rFonts w:eastAsia="微软雅黑"/>
          <w:b/>
          <w:i/>
          <w:color w:val="000000" w:themeColor="text1"/>
          <w:kern w:val="24"/>
          <w:lang w:eastAsia="zh-CN"/>
        </w:rPr>
        <w:t>Proposal 3</w:t>
      </w:r>
      <w:r>
        <w:rPr>
          <w:rFonts w:eastAsia="微软雅黑"/>
          <w:i/>
          <w:color w:val="000000" w:themeColor="text1"/>
          <w:kern w:val="24"/>
          <w:lang w:eastAsia="zh-CN"/>
        </w:rPr>
        <w:t xml:space="preserve">: During the interference cancellation/management study, the impact to the legacy macro base stations should be minimized. </w:t>
      </w:r>
    </w:p>
    <w:p w:rsidR="009D14A4" w:rsidRDefault="003F79D3">
      <w:pPr>
        <w:pStyle w:val="2"/>
        <w:rPr>
          <w:rFonts w:eastAsia="微软雅黑"/>
          <w:color w:val="000000" w:themeColor="text1"/>
          <w:kern w:val="24"/>
          <w:lang w:eastAsia="zh-CN"/>
        </w:rPr>
      </w:pPr>
      <w:r>
        <w:rPr>
          <w:rFonts w:eastAsia="微软雅黑" w:hint="eastAsia"/>
          <w:color w:val="000000" w:themeColor="text1"/>
          <w:kern w:val="24"/>
          <w:lang w:eastAsia="zh-CN"/>
        </w:rPr>
        <w:t>C</w:t>
      </w:r>
      <w:r>
        <w:rPr>
          <w:rFonts w:eastAsia="微软雅黑"/>
          <w:color w:val="000000" w:themeColor="text1"/>
          <w:kern w:val="24"/>
          <w:lang w:eastAsia="zh-CN"/>
        </w:rPr>
        <w:t>oordination between AI 9.3.2 and AI 9.3.3</w:t>
      </w:r>
    </w:p>
    <w:p w:rsidR="009D14A4" w:rsidRDefault="003F79D3">
      <w:pPr>
        <w:rPr>
          <w:rFonts w:eastAsia="微软雅黑"/>
          <w:color w:val="000000" w:themeColor="text1"/>
          <w:kern w:val="24"/>
          <w:lang w:eastAsia="zh-CN"/>
        </w:rPr>
      </w:pPr>
      <w:r>
        <w:rPr>
          <w:rFonts w:eastAsia="微软雅黑"/>
          <w:color w:val="000000" w:themeColor="text1"/>
          <w:kern w:val="24"/>
          <w:lang w:eastAsia="zh-CN"/>
        </w:rPr>
        <w:t xml:space="preserve">In general, all interference types to be considered for the </w:t>
      </w:r>
      <w:r>
        <w:rPr>
          <w:rFonts w:eastAsia="微软雅黑" w:hint="eastAsia"/>
          <w:color w:val="000000" w:themeColor="text1"/>
          <w:kern w:val="24"/>
          <w:lang w:eastAsia="zh-CN"/>
        </w:rPr>
        <w:t>dynamic</w:t>
      </w:r>
      <w:r>
        <w:rPr>
          <w:rFonts w:eastAsia="微软雅黑" w:hint="eastAsia"/>
          <w:color w:val="000000" w:themeColor="text1"/>
          <w:kern w:val="24"/>
          <w:lang w:eastAsia="zh-CN"/>
        </w:rPr>
        <w:t>/flexible</w:t>
      </w:r>
      <w:r>
        <w:rPr>
          <w:rFonts w:eastAsia="微软雅黑"/>
          <w:color w:val="000000" w:themeColor="text1"/>
          <w:kern w:val="24"/>
          <w:lang w:eastAsia="zh-CN"/>
        </w:rPr>
        <w:t xml:space="preserve"> TDD are </w:t>
      </w:r>
      <w:r>
        <w:rPr>
          <w:rFonts w:eastAsia="微软雅黑" w:hint="eastAsia"/>
          <w:color w:val="000000" w:themeColor="text1"/>
          <w:kern w:val="24"/>
          <w:lang w:eastAsia="zh-CN"/>
        </w:rPr>
        <w:t xml:space="preserve">subsets of that </w:t>
      </w:r>
      <w:r>
        <w:rPr>
          <w:rFonts w:eastAsia="微软雅黑"/>
          <w:color w:val="000000" w:themeColor="text1"/>
          <w:kern w:val="24"/>
          <w:lang w:eastAsia="zh-CN"/>
        </w:rPr>
        <w:t>for</w:t>
      </w:r>
      <w:r>
        <w:rPr>
          <w:rFonts w:eastAsia="微软雅黑" w:hint="eastAsia"/>
          <w:color w:val="000000" w:themeColor="text1"/>
          <w:kern w:val="24"/>
          <w:lang w:eastAsia="zh-CN"/>
        </w:rPr>
        <w:t xml:space="preserve"> </w:t>
      </w:r>
      <w:r>
        <w:rPr>
          <w:rFonts w:eastAsia="微软雅黑"/>
          <w:color w:val="000000" w:themeColor="text1"/>
          <w:kern w:val="24"/>
          <w:lang w:eastAsia="zh-CN"/>
        </w:rPr>
        <w:t xml:space="preserve">subband full duplex. Therefore, the related interference evaluation and interference coordination mechanisms </w:t>
      </w:r>
      <w:r>
        <w:rPr>
          <w:rFonts w:eastAsia="微软雅黑" w:hint="eastAsia"/>
          <w:color w:val="000000" w:themeColor="text1"/>
          <w:kern w:val="24"/>
          <w:lang w:eastAsia="zh-CN"/>
        </w:rPr>
        <w:t xml:space="preserve">will possibly </w:t>
      </w:r>
      <w:r>
        <w:rPr>
          <w:rFonts w:eastAsia="微软雅黑"/>
          <w:color w:val="000000" w:themeColor="text1"/>
          <w:kern w:val="24"/>
          <w:lang w:eastAsia="zh-CN"/>
        </w:rPr>
        <w:t xml:space="preserve">be reused in the two </w:t>
      </w:r>
      <w:r>
        <w:rPr>
          <w:rFonts w:eastAsia="微软雅黑"/>
          <w:color w:val="000000" w:themeColor="text1"/>
          <w:kern w:val="24"/>
          <w:lang w:eastAsia="zh-CN"/>
        </w:rPr>
        <w:t>scenarios.</w:t>
      </w:r>
      <w:r>
        <w:rPr>
          <w:rFonts w:eastAsia="微软雅黑" w:hint="eastAsia"/>
          <w:color w:val="000000" w:themeColor="text1"/>
          <w:kern w:val="24"/>
          <w:lang w:eastAsia="zh-CN"/>
        </w:rPr>
        <w:t xml:space="preserve"> </w:t>
      </w:r>
    </w:p>
    <w:p w:rsidR="009D14A4" w:rsidRDefault="003F79D3">
      <w:pPr>
        <w:rPr>
          <w:rFonts w:eastAsia="微软雅黑"/>
          <w:color w:val="000000" w:themeColor="text1"/>
          <w:kern w:val="24"/>
          <w:lang w:eastAsia="zh-CN"/>
        </w:rPr>
      </w:pPr>
      <w:r>
        <w:rPr>
          <w:rFonts w:eastAsia="微软雅黑"/>
          <w:color w:val="000000" w:themeColor="text1"/>
          <w:kern w:val="24"/>
          <w:lang w:eastAsia="zh-CN"/>
        </w:rPr>
        <w:t xml:space="preserve">However, the interference cancellation/management for subband full duplex is discussed under AI 9.3.2 and the interference cancellation/management for dynamic/flexible TDD is discussed under AI 9.3.3. Coordination is needed to avoid duplicated </w:t>
      </w:r>
      <w:r>
        <w:rPr>
          <w:rFonts w:eastAsia="微软雅黑"/>
          <w:color w:val="000000" w:themeColor="text1"/>
          <w:kern w:val="24"/>
          <w:lang w:eastAsia="zh-CN"/>
        </w:rPr>
        <w:t xml:space="preserve">discussion between these two agenda items. </w:t>
      </w:r>
    </w:p>
    <w:p w:rsidR="009D14A4" w:rsidRDefault="003F79D3">
      <w:pPr>
        <w:rPr>
          <w:rFonts w:eastAsia="微软雅黑"/>
          <w:i/>
          <w:color w:val="000000" w:themeColor="text1"/>
          <w:kern w:val="24"/>
          <w:lang w:eastAsia="zh-CN"/>
        </w:rPr>
      </w:pPr>
      <w:r>
        <w:rPr>
          <w:rFonts w:eastAsia="微软雅黑"/>
          <w:b/>
          <w:i/>
          <w:color w:val="000000" w:themeColor="text1"/>
          <w:kern w:val="24"/>
          <w:lang w:eastAsia="zh-CN"/>
        </w:rPr>
        <w:t>Proposal 4</w:t>
      </w:r>
      <w:r>
        <w:rPr>
          <w:rFonts w:eastAsia="微软雅黑"/>
          <w:i/>
          <w:color w:val="000000" w:themeColor="text1"/>
          <w:kern w:val="24"/>
          <w:lang w:eastAsia="zh-CN"/>
        </w:rPr>
        <w:t>: RAN1 discusses how to coordinate on interference cancellation/management for subband full duplex (AI 9.3.2) and dynamic/flexible TDD (</w:t>
      </w:r>
      <w:r>
        <w:rPr>
          <w:rFonts w:eastAsia="微软雅黑"/>
          <w:color w:val="000000" w:themeColor="text1"/>
          <w:kern w:val="24"/>
          <w:lang w:eastAsia="zh-CN"/>
        </w:rPr>
        <w:t>AI 9.3.3</w:t>
      </w:r>
      <w:r>
        <w:rPr>
          <w:rFonts w:eastAsia="微软雅黑"/>
          <w:i/>
          <w:color w:val="000000" w:themeColor="text1"/>
          <w:kern w:val="24"/>
          <w:lang w:eastAsia="zh-CN"/>
        </w:rPr>
        <w:t xml:space="preserve">) to avoid duplicated discussion. </w:t>
      </w:r>
    </w:p>
    <w:p w:rsidR="009D14A4" w:rsidRDefault="009D14A4">
      <w:pPr>
        <w:rPr>
          <w:rFonts w:eastAsia="微软雅黑"/>
          <w:i/>
          <w:iCs/>
          <w:color w:val="000000" w:themeColor="text1"/>
          <w:kern w:val="24"/>
          <w:lang w:eastAsia="zh-CN"/>
        </w:rPr>
      </w:pPr>
    </w:p>
    <w:p w:rsidR="009D14A4" w:rsidRDefault="003F79D3">
      <w:pPr>
        <w:pStyle w:val="1"/>
        <w:rPr>
          <w:lang w:eastAsia="zh-CN"/>
        </w:rPr>
      </w:pPr>
      <w:r>
        <w:rPr>
          <w:lang w:eastAsia="zh-CN"/>
        </w:rPr>
        <w:t xml:space="preserve">Interference management </w:t>
      </w:r>
      <w:r>
        <w:rPr>
          <w:rFonts w:hint="eastAsia"/>
          <w:lang w:val="en-US" w:eastAsia="zh-CN"/>
        </w:rPr>
        <w:t>and</w:t>
      </w:r>
      <w:r>
        <w:rPr>
          <w:lang w:eastAsia="zh-CN"/>
        </w:rPr>
        <w:t xml:space="preserve"> cancel</w:t>
      </w:r>
      <w:r>
        <w:rPr>
          <w:lang w:val="en-US" w:eastAsia="zh-CN"/>
        </w:rPr>
        <w:t>l</w:t>
      </w:r>
      <w:r>
        <w:rPr>
          <w:lang w:eastAsia="zh-CN"/>
        </w:rPr>
        <w:t>ation</w:t>
      </w:r>
    </w:p>
    <w:p w:rsidR="009D14A4" w:rsidRDefault="003F79D3">
      <w:pPr>
        <w:pStyle w:val="2"/>
        <w:rPr>
          <w:lang w:val="en-US" w:eastAsia="zh-CN"/>
        </w:rPr>
      </w:pPr>
      <w:r>
        <w:rPr>
          <w:rFonts w:hint="eastAsia"/>
          <w:lang w:val="en-US" w:eastAsia="zh-CN"/>
        </w:rPr>
        <w:t>Existing mechanisms</w:t>
      </w:r>
    </w:p>
    <w:p w:rsidR="009D14A4" w:rsidRDefault="003F79D3">
      <w:pPr>
        <w:rPr>
          <w:lang w:eastAsia="zh-CN"/>
        </w:rPr>
      </w:pPr>
      <w:r>
        <w:rPr>
          <w:rFonts w:hint="eastAsia"/>
          <w:lang w:eastAsia="zh-CN"/>
        </w:rPr>
        <w:t xml:space="preserve">During Rel-16, UE-UE </w:t>
      </w:r>
      <w:r>
        <w:t xml:space="preserve">CLI handling and RIM for NR were </w:t>
      </w:r>
      <w:r>
        <w:rPr>
          <w:rFonts w:hint="eastAsia"/>
        </w:rPr>
        <w:t>standardized</w:t>
      </w:r>
      <w:r>
        <w:rPr>
          <w:rFonts w:hint="eastAsia"/>
          <w:lang w:eastAsia="zh-CN"/>
        </w:rPr>
        <w:t xml:space="preserve"> for TDD</w:t>
      </w:r>
      <w:r>
        <w:t>.</w:t>
      </w:r>
      <w:r>
        <w:rPr>
          <w:rFonts w:hint="eastAsia"/>
          <w:lang w:eastAsia="zh-CN"/>
        </w:rPr>
        <w:t xml:space="preserve"> </w:t>
      </w:r>
    </w:p>
    <w:p w:rsidR="009D14A4" w:rsidRDefault="003F79D3">
      <w:pPr>
        <w:rPr>
          <w:b/>
          <w:bCs/>
          <w:u w:val="single"/>
          <w:lang w:eastAsia="zh-CN"/>
        </w:rPr>
      </w:pPr>
      <w:r>
        <w:rPr>
          <w:rFonts w:hint="eastAsia"/>
          <w:b/>
          <w:bCs/>
          <w:u w:val="single"/>
          <w:lang w:eastAsia="zh-CN"/>
        </w:rPr>
        <w:t>UE-UE CLI</w:t>
      </w:r>
    </w:p>
    <w:p w:rsidR="009D14A4" w:rsidRDefault="003F79D3">
      <w:pPr>
        <w:rPr>
          <w:lang w:eastAsia="zh-CN"/>
        </w:rPr>
      </w:pPr>
      <w:r>
        <w:rPr>
          <w:rFonts w:hint="eastAsia"/>
          <w:lang w:eastAsia="zh-CN"/>
        </w:rPr>
        <w:t xml:space="preserve">SRS-RSRP and CLI-RSSI are defined for evaluating interference strength among UEs. Obviously, </w:t>
      </w:r>
      <w:r>
        <w:rPr>
          <w:lang w:eastAsia="zh-CN"/>
        </w:rPr>
        <w:t>these</w:t>
      </w:r>
      <w:r>
        <w:rPr>
          <w:rFonts w:hint="eastAsia"/>
          <w:lang w:eastAsia="zh-CN"/>
        </w:rPr>
        <w:t xml:space="preserve"> measureme</w:t>
      </w:r>
      <w:r>
        <w:rPr>
          <w:rFonts w:hint="eastAsia"/>
          <w:lang w:eastAsia="zh-CN"/>
        </w:rPr>
        <w:t>nt</w:t>
      </w:r>
      <w:r>
        <w:rPr>
          <w:lang w:eastAsia="zh-CN"/>
        </w:rPr>
        <w:t>s can be reused</w:t>
      </w:r>
      <w:r>
        <w:rPr>
          <w:rFonts w:hint="eastAsia"/>
          <w:lang w:eastAsia="zh-CN"/>
        </w:rPr>
        <w:t xml:space="preserve"> without definition of new </w:t>
      </w:r>
      <w:r>
        <w:rPr>
          <w:lang w:eastAsia="zh-CN"/>
        </w:rPr>
        <w:t>RS or measurement type</w:t>
      </w:r>
      <w:r>
        <w:rPr>
          <w:rFonts w:hint="eastAsia"/>
          <w:lang w:eastAsia="zh-CN"/>
        </w:rPr>
        <w:t xml:space="preserve"> </w:t>
      </w:r>
      <w:r>
        <w:rPr>
          <w:rFonts w:hint="eastAsia"/>
          <w:lang w:eastAsia="ko-KR"/>
        </w:rPr>
        <w:t xml:space="preserve">for </w:t>
      </w:r>
      <w:r>
        <w:rPr>
          <w:rFonts w:hint="eastAsia"/>
          <w:lang w:eastAsia="zh-CN"/>
        </w:rPr>
        <w:t>th</w:t>
      </w:r>
      <w:r>
        <w:rPr>
          <w:lang w:eastAsia="zh-CN"/>
        </w:rPr>
        <w:t>e</w:t>
      </w:r>
      <w:r>
        <w:rPr>
          <w:rFonts w:hint="eastAsia"/>
          <w:lang w:eastAsia="ko-KR"/>
        </w:rPr>
        <w:t xml:space="preserve"> measurement purpose</w:t>
      </w:r>
      <w:r>
        <w:rPr>
          <w:lang w:eastAsia="ko-KR"/>
        </w:rPr>
        <w:t xml:space="preserve"> in Rel-18</w:t>
      </w:r>
      <w:r>
        <w:rPr>
          <w:rFonts w:hint="eastAsia"/>
          <w:lang w:eastAsia="zh-CN"/>
        </w:rPr>
        <w:t xml:space="preserve">. </w:t>
      </w:r>
    </w:p>
    <w:p w:rsidR="009D14A4" w:rsidRDefault="003F79D3">
      <w:pPr>
        <w:rPr>
          <w:lang w:eastAsia="zh-CN"/>
        </w:rPr>
      </w:pPr>
      <w:r>
        <w:rPr>
          <w:rFonts w:hint="eastAsia"/>
          <w:lang w:eastAsia="zh-CN"/>
        </w:rPr>
        <w:t xml:space="preserve">The TA value applied to the </w:t>
      </w:r>
      <w:r>
        <w:rPr>
          <w:rFonts w:hint="eastAsia"/>
          <w:lang w:eastAsia="ko-KR"/>
        </w:rPr>
        <w:t>SRS</w:t>
      </w:r>
      <w:r>
        <w:rPr>
          <w:rFonts w:hint="eastAsia"/>
          <w:lang w:eastAsia="zh-CN"/>
        </w:rPr>
        <w:t xml:space="preserve"> transmission </w:t>
      </w:r>
      <w:r>
        <w:rPr>
          <w:lang w:eastAsia="zh-CN"/>
        </w:rPr>
        <w:t xml:space="preserve">for the SRS-RSRP measurement for another UE </w:t>
      </w:r>
      <w:r>
        <w:rPr>
          <w:rFonts w:hint="eastAsia"/>
          <w:lang w:eastAsia="zh-CN"/>
        </w:rPr>
        <w:t>is the same as the latest TA for regular UL symbols transmit</w:t>
      </w:r>
      <w:r>
        <w:rPr>
          <w:rFonts w:hint="eastAsia"/>
          <w:lang w:eastAsia="zh-CN"/>
        </w:rPr>
        <w:t xml:space="preserve">ted to the gNB. For UE which performs the SRS-RSRP measurement, the reception timing of the SRS </w:t>
      </w:r>
      <w:r>
        <w:rPr>
          <w:lang w:eastAsia="zh-CN"/>
        </w:rPr>
        <w:t xml:space="preserve">may not </w:t>
      </w:r>
      <w:r>
        <w:rPr>
          <w:rFonts w:hint="eastAsia"/>
          <w:lang w:eastAsia="zh-CN"/>
        </w:rPr>
        <w:t xml:space="preserve">be </w:t>
      </w:r>
      <w:r>
        <w:rPr>
          <w:lang w:eastAsia="zh-CN"/>
        </w:rPr>
        <w:t xml:space="preserve">aligned with </w:t>
      </w:r>
      <w:r>
        <w:rPr>
          <w:rFonts w:eastAsia="Malgun Gothic"/>
        </w:rPr>
        <w:t xml:space="preserve">its own DL </w:t>
      </w:r>
      <w:r>
        <w:rPr>
          <w:rFonts w:eastAsia="Malgun Gothic"/>
        </w:rPr>
        <w:t xml:space="preserve">reception </w:t>
      </w:r>
      <w:r>
        <w:rPr>
          <w:rFonts w:eastAsia="Malgun Gothic"/>
        </w:rPr>
        <w:t>timing</w:t>
      </w:r>
      <w:r>
        <w:rPr>
          <w:rFonts w:eastAsia="Malgun Gothic"/>
        </w:rPr>
        <w:t>. The offset between the SRS reception timing and the DL reception timing may change according to the movemen</w:t>
      </w:r>
      <w:r>
        <w:rPr>
          <w:rFonts w:eastAsia="Malgun Gothic"/>
        </w:rPr>
        <w:t>t of the UE. However, a constant offset relative to the DL reception timing is used for SRS measurement in Rel-16 CLI</w:t>
      </w:r>
      <w:r>
        <w:rPr>
          <w:rFonts w:hint="eastAsia"/>
          <w:lang w:eastAsia="zh-CN"/>
        </w:rPr>
        <w:t>, and t</w:t>
      </w:r>
      <w:r>
        <w:rPr>
          <w:rFonts w:eastAsia="Malgun Gothic"/>
        </w:rPr>
        <w:t>he constant offset is derived by UE implementation.</w:t>
      </w:r>
    </w:p>
    <w:p w:rsidR="009D14A4" w:rsidRDefault="003F79D3">
      <w:pPr>
        <w:rPr>
          <w:lang w:eastAsia="zh-CN"/>
        </w:rPr>
      </w:pPr>
      <w:r>
        <w:rPr>
          <w:rFonts w:hint="eastAsia"/>
          <w:lang w:eastAsia="zh-CN"/>
        </w:rPr>
        <w:t xml:space="preserve">In addition, </w:t>
      </w:r>
      <w:r>
        <w:rPr>
          <w:rFonts w:hint="eastAsia"/>
          <w:lang w:val="en-GB" w:eastAsia="zh-CN"/>
        </w:rPr>
        <w:t>semi-static DL/UL configuration</w:t>
      </w:r>
      <w:r>
        <w:rPr>
          <w:rFonts w:hint="eastAsia"/>
          <w:lang w:eastAsia="zh-CN"/>
        </w:rPr>
        <w:t xml:space="preserve"> can be exchanged between gNB for fa</w:t>
      </w:r>
      <w:r>
        <w:rPr>
          <w:rFonts w:hint="eastAsia"/>
          <w:lang w:eastAsia="zh-CN"/>
        </w:rPr>
        <w:t xml:space="preserve">cilitating network coordination. </w:t>
      </w:r>
    </w:p>
    <w:p w:rsidR="009D14A4" w:rsidRDefault="003F79D3">
      <w:pPr>
        <w:rPr>
          <w:b/>
          <w:bCs/>
          <w:u w:val="single"/>
          <w:lang w:eastAsia="zh-CN"/>
        </w:rPr>
      </w:pPr>
      <w:r>
        <w:rPr>
          <w:rFonts w:hint="eastAsia"/>
          <w:b/>
          <w:bCs/>
          <w:u w:val="single"/>
          <w:lang w:eastAsia="zh-CN"/>
        </w:rPr>
        <w:t>RIM</w:t>
      </w:r>
    </w:p>
    <w:p w:rsidR="009D14A4" w:rsidRDefault="003F79D3">
      <w:pPr>
        <w:rPr>
          <w:lang w:eastAsia="zh-CN"/>
        </w:rPr>
      </w:pPr>
      <w:r>
        <w:rPr>
          <w:rFonts w:hint="eastAsia"/>
          <w:lang w:eastAsia="zh-CN"/>
        </w:rPr>
        <w:t xml:space="preserve">The related design focuses on </w:t>
      </w:r>
      <w:r>
        <w:rPr>
          <w:lang w:eastAsia="zh-CN"/>
        </w:rPr>
        <w:t xml:space="preserve">mitigating the impact of </w:t>
      </w:r>
      <w:r>
        <w:rPr>
          <w:rFonts w:hint="eastAsia"/>
          <w:lang w:eastAsia="zh-CN"/>
        </w:rPr>
        <w:t xml:space="preserve">gNB-gNB remote interference, which is caused by atmospheric </w:t>
      </w:r>
      <w:r>
        <w:t>ducting phenomenon</w:t>
      </w:r>
      <w:r>
        <w:rPr>
          <w:rFonts w:hint="eastAsia"/>
          <w:lang w:eastAsia="zh-CN"/>
        </w:rPr>
        <w:t xml:space="preserve">. </w:t>
      </w:r>
    </w:p>
    <w:p w:rsidR="009D14A4" w:rsidRDefault="003F79D3">
      <w:pPr>
        <w:rPr>
          <w:lang w:eastAsia="zh-CN"/>
        </w:rPr>
      </w:pPr>
      <w:r>
        <w:rPr>
          <w:rFonts w:hint="eastAsia"/>
          <w:lang w:eastAsia="zh-CN"/>
        </w:rPr>
        <w:t xml:space="preserve">A new type of RS, i.e., RIM-RS is introduced for remote interference measurement. And </w:t>
      </w:r>
      <w:r>
        <w:rPr>
          <w:lang w:eastAsia="zh-CN"/>
        </w:rPr>
        <w:t>t</w:t>
      </w:r>
      <w:r>
        <w:rPr>
          <w:rFonts w:hint="eastAsia"/>
          <w:lang w:eastAsia="zh-CN"/>
        </w:rPr>
        <w:t xml:space="preserve">he </w:t>
      </w:r>
      <w:r>
        <w:rPr>
          <w:lang w:eastAsia="zh-CN"/>
        </w:rPr>
        <w:t xml:space="preserve">functionalities </w:t>
      </w:r>
      <w:r>
        <w:rPr>
          <w:rFonts w:hint="eastAsia"/>
          <w:lang w:eastAsia="zh-CN"/>
        </w:rPr>
        <w:t xml:space="preserve">of the RIM-RS is </w:t>
      </w:r>
      <w:r>
        <w:rPr>
          <w:lang w:eastAsia="zh-CN"/>
        </w:rPr>
        <w:t>to</w:t>
      </w:r>
      <w:r>
        <w:rPr>
          <w:rFonts w:hint="eastAsia"/>
          <w:lang w:eastAsia="zh-CN"/>
        </w:rPr>
        <w:t xml:space="preserve"> provid</w:t>
      </w:r>
      <w:r>
        <w:rPr>
          <w:lang w:eastAsia="zh-CN"/>
        </w:rPr>
        <w:t>e</w:t>
      </w:r>
      <w:r>
        <w:rPr>
          <w:rFonts w:hint="eastAsia"/>
          <w:lang w:eastAsia="zh-CN"/>
        </w:rPr>
        <w:t xml:space="preserve"> information on whether the atmospheric ducting phenomenon exists</w:t>
      </w:r>
      <w:r>
        <w:rPr>
          <w:lang w:eastAsia="zh-CN"/>
        </w:rPr>
        <w:t xml:space="preserve"> for</w:t>
      </w:r>
      <w:r>
        <w:rPr>
          <w:rFonts w:hint="eastAsia"/>
          <w:lang w:eastAsia="zh-CN"/>
        </w:rPr>
        <w:t xml:space="preserve"> assisting the aggressor to identify how many UL OFDM symbols at victim i</w:t>
      </w:r>
      <w:r>
        <w:rPr>
          <w:lang w:eastAsia="zh-CN"/>
        </w:rPr>
        <w:t>s</w:t>
      </w:r>
      <w:r>
        <w:rPr>
          <w:rFonts w:hint="eastAsia"/>
          <w:lang w:eastAsia="zh-CN"/>
        </w:rPr>
        <w:t xml:space="preserve"> impacted. Further, the </w:t>
      </w:r>
      <w:r>
        <w:rPr>
          <w:lang w:eastAsia="zh-CN"/>
        </w:rPr>
        <w:t>‘</w:t>
      </w:r>
      <w:r>
        <w:rPr>
          <w:rFonts w:hint="eastAsia"/>
          <w:lang w:eastAsia="zh-CN"/>
        </w:rPr>
        <w:t>set ID</w:t>
      </w:r>
      <w:r>
        <w:rPr>
          <w:lang w:eastAsia="zh-CN"/>
        </w:rPr>
        <w:t>’</w:t>
      </w:r>
      <w:r>
        <w:rPr>
          <w:rFonts w:hint="eastAsia"/>
          <w:lang w:eastAsia="zh-CN"/>
        </w:rPr>
        <w:t xml:space="preserve"> of victim gNB or aggressor gNB will also be carried on the RIM-RS </w:t>
      </w:r>
      <w:r>
        <w:rPr>
          <w:lang w:eastAsia="zh-CN"/>
        </w:rPr>
        <w:t>to enable the information exchange through backhaul</w:t>
      </w:r>
      <w:r>
        <w:rPr>
          <w:rFonts w:hint="eastAsia"/>
          <w:lang w:eastAsia="zh-CN"/>
        </w:rPr>
        <w:t xml:space="preserve">. </w:t>
      </w:r>
    </w:p>
    <w:p w:rsidR="009D14A4" w:rsidRDefault="003F79D3">
      <w:pPr>
        <w:rPr>
          <w:lang w:eastAsia="zh-CN"/>
        </w:rPr>
      </w:pPr>
      <w:r>
        <w:rPr>
          <w:rFonts w:hint="eastAsia"/>
          <w:lang w:eastAsia="zh-CN"/>
        </w:rPr>
        <w:t>The RIM-RS takes effect under</w:t>
      </w:r>
      <w:r>
        <w:rPr>
          <w:rFonts w:hint="eastAsia"/>
          <w:lang w:eastAsia="zh-CN"/>
        </w:rPr>
        <w:t xml:space="preserve"> different frameworks, which are defined for coordination of remote interference among different gNBs. And a gNB will be provided with the </w:t>
      </w:r>
      <w:r>
        <w:rPr>
          <w:lang w:eastAsia="zh-CN"/>
        </w:rPr>
        <w:t>monitoring</w:t>
      </w:r>
      <w:r>
        <w:rPr>
          <w:rFonts w:hint="eastAsia"/>
          <w:lang w:eastAsia="zh-CN"/>
        </w:rPr>
        <w:t xml:space="preserve"> information of the RIM-RS and corresponding report configuration via its OAM. </w:t>
      </w:r>
    </w:p>
    <w:p w:rsidR="009D14A4" w:rsidRDefault="003F79D3">
      <w:pPr>
        <w:rPr>
          <w:lang w:eastAsia="zh-CN"/>
        </w:rPr>
      </w:pPr>
      <w:r>
        <w:rPr>
          <w:rFonts w:eastAsia="等线" w:hint="eastAsia"/>
          <w:lang w:eastAsia="zh-CN"/>
        </w:rPr>
        <w:t>Then, r</w:t>
      </w:r>
      <w:r>
        <w:rPr>
          <w:rFonts w:eastAsia="等线"/>
        </w:rPr>
        <w:t>emote interference m</w:t>
      </w:r>
      <w:r>
        <w:rPr>
          <w:rFonts w:eastAsia="等线"/>
        </w:rPr>
        <w:t>itigation schemes can be applied at aggressor after detecting RS(s) sent by the victim. Meanwhile, a</w:t>
      </w:r>
      <w:r>
        <w:t xml:space="preserve"> victim cell may also take actions </w:t>
      </w:r>
      <w:r>
        <w:t xml:space="preserve">to mitigate </w:t>
      </w:r>
      <w:r>
        <w:t xml:space="preserve">remote </w:t>
      </w:r>
      <w:r>
        <w:rPr>
          <w:rFonts w:eastAsia="等线"/>
        </w:rPr>
        <w:t>interference</w:t>
      </w:r>
      <w:r>
        <w:t>.</w:t>
      </w:r>
      <w:r>
        <w:rPr>
          <w:rFonts w:hint="eastAsia"/>
          <w:lang w:eastAsia="zh-CN"/>
        </w:rPr>
        <w:t xml:space="preserve"> </w:t>
      </w:r>
      <w:bookmarkStart w:id="6" w:name="OLE_LINK3"/>
      <w:r>
        <w:rPr>
          <w:rFonts w:hint="eastAsia"/>
          <w:lang w:eastAsia="zh-CN"/>
        </w:rPr>
        <w:t>However, the specific schemes, such as, time/frequency/s</w:t>
      </w:r>
      <w:r>
        <w:t>patial</w:t>
      </w:r>
      <w:r>
        <w:rPr>
          <w:rFonts w:hint="eastAsia"/>
          <w:lang w:eastAsia="zh-CN"/>
        </w:rPr>
        <w:t>/power-domain based mitiga</w:t>
      </w:r>
      <w:r>
        <w:rPr>
          <w:rFonts w:hint="eastAsia"/>
          <w:lang w:eastAsia="zh-CN"/>
        </w:rPr>
        <w:t xml:space="preserve">tion schemes, depends on the gNB implementation. </w:t>
      </w:r>
    </w:p>
    <w:p w:rsidR="009D14A4" w:rsidRDefault="003F79D3">
      <w:pPr>
        <w:rPr>
          <w:lang w:eastAsia="zh-CN"/>
        </w:rPr>
      </w:pPr>
      <w:r>
        <w:rPr>
          <w:lang w:eastAsia="zh-CN"/>
        </w:rPr>
        <w:t>The Rel-16 UE-UE CLI and RIM for remote interference should be considered as the baseline for any further enhancements to avoid having duplicated features.</w:t>
      </w:r>
    </w:p>
    <w:bookmarkEnd w:id="6"/>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5</w:t>
      </w:r>
      <w:r>
        <w:rPr>
          <w:rFonts w:hint="eastAsia"/>
          <w:i/>
          <w:iCs/>
          <w:lang w:eastAsia="zh-CN"/>
        </w:rPr>
        <w:t xml:space="preserve">: </w:t>
      </w:r>
      <w:r>
        <w:rPr>
          <w:i/>
          <w:iCs/>
          <w:lang w:eastAsia="zh-CN"/>
        </w:rPr>
        <w:t>Take the Rel-16</w:t>
      </w:r>
      <w:r>
        <w:rPr>
          <w:rFonts w:hint="eastAsia"/>
          <w:i/>
          <w:iCs/>
          <w:lang w:eastAsia="zh-CN"/>
        </w:rPr>
        <w:t xml:space="preserve"> UE-UE CLI and RIM as a</w:t>
      </w:r>
      <w:r>
        <w:rPr>
          <w:rFonts w:hint="eastAsia"/>
          <w:i/>
          <w:iCs/>
          <w:lang w:eastAsia="zh-CN"/>
        </w:rPr>
        <w:t xml:space="preserve"> starting point for Rel-18 enhancements on dynamic</w:t>
      </w:r>
      <w:r>
        <w:rPr>
          <w:rFonts w:hint="eastAsia"/>
          <w:i/>
          <w:iCs/>
          <w:lang w:eastAsia="zh-CN"/>
        </w:rPr>
        <w:t>/flexible</w:t>
      </w:r>
      <w:r>
        <w:rPr>
          <w:rFonts w:hint="eastAsia"/>
          <w:i/>
          <w:iCs/>
          <w:lang w:eastAsia="zh-CN"/>
        </w:rPr>
        <w:t xml:space="preserve"> TDD. </w:t>
      </w:r>
    </w:p>
    <w:p w:rsidR="009D14A4" w:rsidRDefault="009D14A4">
      <w:pPr>
        <w:rPr>
          <w:lang w:eastAsia="zh-CN"/>
        </w:rPr>
      </w:pPr>
    </w:p>
    <w:p w:rsidR="009D14A4" w:rsidRDefault="003F79D3">
      <w:pPr>
        <w:pStyle w:val="2"/>
        <w:rPr>
          <w:lang w:val="en-US" w:eastAsia="zh-CN"/>
        </w:rPr>
      </w:pPr>
      <w:r>
        <w:rPr>
          <w:rFonts w:hint="eastAsia"/>
          <w:lang w:val="en-US" w:eastAsia="zh-CN"/>
        </w:rPr>
        <w:t>Potential enhancements</w:t>
      </w:r>
    </w:p>
    <w:p w:rsidR="009D14A4" w:rsidRDefault="003F79D3">
      <w:pPr>
        <w:pStyle w:val="3"/>
        <w:rPr>
          <w:lang w:val="en-US" w:eastAsia="zh-CN"/>
        </w:rPr>
      </w:pPr>
      <w:r>
        <w:rPr>
          <w:rFonts w:hint="eastAsia"/>
          <w:lang w:val="en-US" w:eastAsia="zh-CN"/>
        </w:rPr>
        <w:t>gNB-gNB CLI</w:t>
      </w:r>
    </w:p>
    <w:p w:rsidR="009D14A4" w:rsidRDefault="003F79D3">
      <w:pPr>
        <w:rPr>
          <w:lang w:eastAsia="zh-CN"/>
        </w:rPr>
      </w:pPr>
      <w:r>
        <w:rPr>
          <w:rFonts w:hint="eastAsia"/>
          <w:lang w:eastAsia="zh-CN"/>
        </w:rPr>
        <w:t xml:space="preserve">As described above, Rel-16 RIM focuses on gNB-gNB remote interference, which has its own characteristics. For example, </w:t>
      </w:r>
      <w:r>
        <w:rPr>
          <w:rFonts w:hint="eastAsia"/>
          <w:lang w:val="en" w:eastAsia="zh-CN"/>
        </w:rPr>
        <w:t>the</w:t>
      </w:r>
      <w:r>
        <w:rPr>
          <w:lang w:val="en" w:eastAsia="zh-CN"/>
        </w:rPr>
        <w:t xml:space="preserve"> remote interference is caused b</w:t>
      </w:r>
      <w:r>
        <w:rPr>
          <w:lang w:val="en" w:eastAsia="zh-CN"/>
        </w:rPr>
        <w:t>y accumulated signals from a number of remote base stations with different distances</w:t>
      </w:r>
      <w:r>
        <w:rPr>
          <w:rFonts w:hint="eastAsia"/>
          <w:lang w:eastAsia="zh-CN"/>
        </w:rPr>
        <w:t xml:space="preserve">, which can </w:t>
      </w:r>
      <w:r>
        <w:rPr>
          <w:lang w:eastAsia="zh-CN"/>
        </w:rPr>
        <w:t xml:space="preserve">be </w:t>
      </w:r>
      <w:r>
        <w:rPr>
          <w:rFonts w:hint="eastAsia"/>
          <w:lang w:eastAsia="zh-CN"/>
        </w:rPr>
        <w:t>up to hundreds of kilometers. So th</w:t>
      </w:r>
      <w:r>
        <w:rPr>
          <w:lang w:val="en" w:eastAsia="zh-CN"/>
        </w:rPr>
        <w:t xml:space="preserve">e IoT of the victim base station </w:t>
      </w:r>
      <w:r>
        <w:rPr>
          <w:rFonts w:hint="eastAsia"/>
          <w:lang w:eastAsia="zh-CN"/>
        </w:rPr>
        <w:t xml:space="preserve">changes slowly and </w:t>
      </w:r>
      <w:r>
        <w:rPr>
          <w:lang w:eastAsia="zh-CN"/>
        </w:rPr>
        <w:t xml:space="preserve">it </w:t>
      </w:r>
      <w:r>
        <w:rPr>
          <w:lang w:val="en" w:eastAsia="zh-CN"/>
        </w:rPr>
        <w:t>demonstrates like a "sloping"</w:t>
      </w:r>
      <w:r>
        <w:rPr>
          <w:rFonts w:hint="eastAsia"/>
          <w:lang w:eastAsia="zh-CN"/>
        </w:rPr>
        <w:t xml:space="preserve">. In addition, </w:t>
      </w:r>
      <w:r>
        <w:rPr>
          <w:lang w:eastAsia="zh-CN"/>
        </w:rPr>
        <w:t xml:space="preserve">the remote </w:t>
      </w:r>
      <w:r>
        <w:rPr>
          <w:rFonts w:hint="eastAsia"/>
          <w:lang w:eastAsia="zh-CN"/>
        </w:rPr>
        <w:t xml:space="preserve">interference is usually </w:t>
      </w:r>
      <w:r>
        <w:rPr>
          <w:lang w:eastAsia="zh-CN"/>
        </w:rPr>
        <w:t>reciprocal</w:t>
      </w:r>
      <w:r>
        <w:rPr>
          <w:rFonts w:hint="eastAsia"/>
          <w:lang w:eastAsia="zh-CN"/>
        </w:rPr>
        <w:t xml:space="preserve">. That is, aggressor base station can also receive interference from victim base stations. </w:t>
      </w:r>
    </w:p>
    <w:p w:rsidR="009D14A4" w:rsidRDefault="003F79D3">
      <w:pPr>
        <w:rPr>
          <w:lang w:eastAsia="zh-CN"/>
        </w:rPr>
      </w:pPr>
      <w:r>
        <w:rPr>
          <w:rFonts w:hint="eastAsia"/>
          <w:lang w:eastAsia="zh-CN"/>
        </w:rPr>
        <w:t>Therefore, the interference coordination framework is relatively static, and reference signals need to meet the measurement requir</w:t>
      </w:r>
      <w:r>
        <w:rPr>
          <w:rFonts w:hint="eastAsia"/>
          <w:lang w:eastAsia="zh-CN"/>
        </w:rPr>
        <w:t>ements in long-distance transmission. However, the typical dynamic</w:t>
      </w:r>
      <w:r>
        <w:rPr>
          <w:rFonts w:hint="eastAsia"/>
          <w:lang w:eastAsia="zh-CN"/>
        </w:rPr>
        <w:t>/flexible</w:t>
      </w:r>
      <w:r>
        <w:rPr>
          <w:rFonts w:hint="eastAsia"/>
          <w:lang w:eastAsia="zh-CN"/>
        </w:rPr>
        <w:t xml:space="preserve"> TDD scenario of the Rel-18 does not have these features. Therefore, the related design needs to be reconsidered.</w:t>
      </w:r>
    </w:p>
    <w:p w:rsidR="009D14A4" w:rsidRDefault="003F79D3">
      <w:pPr>
        <w:rPr>
          <w:b/>
          <w:u w:val="single"/>
          <w:lang w:eastAsia="zh-CN"/>
        </w:rPr>
      </w:pPr>
      <w:r>
        <w:rPr>
          <w:rFonts w:hint="eastAsia"/>
          <w:b/>
          <w:u w:val="single"/>
          <w:lang w:eastAsia="zh-CN"/>
        </w:rPr>
        <w:t>Framework</w:t>
      </w:r>
    </w:p>
    <w:p w:rsidR="009D14A4" w:rsidRDefault="003F79D3">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described in section 2, gNB-gNB C</w:t>
      </w:r>
      <w:r>
        <w:rPr>
          <w:rFonts w:eastAsia="等线" w:hint="eastAsia"/>
          <w:lang w:eastAsia="zh-CN"/>
        </w:rPr>
        <w:t xml:space="preserve">LI may </w:t>
      </w:r>
      <w:r>
        <w:rPr>
          <w:rFonts w:eastAsia="等线"/>
          <w:lang w:eastAsia="zh-CN"/>
        </w:rPr>
        <w:t>be</w:t>
      </w:r>
      <w:r>
        <w:rPr>
          <w:rFonts w:eastAsia="等线" w:hint="eastAsia"/>
          <w:lang w:eastAsia="zh-CN"/>
        </w:rPr>
        <w:t xml:space="preserve"> asymmetric according to specific frame structure configuration, i.e., only from </w:t>
      </w:r>
      <w:r>
        <w:rPr>
          <w:rFonts w:hint="eastAsia"/>
          <w:lang w:eastAsia="zh-CN"/>
        </w:rPr>
        <w:t>a Macro gNB to Micro gNB. Further, due to different power levels between Macro gNB and Micro gNB, the measurement RS should be transmitted by the aggressor</w:t>
      </w:r>
      <w:r>
        <w:rPr>
          <w:lang w:eastAsia="zh-CN"/>
        </w:rPr>
        <w:t xml:space="preserve"> </w:t>
      </w:r>
      <w:r>
        <w:rPr>
          <w:rFonts w:hint="eastAsia"/>
          <w:lang w:eastAsia="zh-CN"/>
        </w:rPr>
        <w:t>(i.e., Mac</w:t>
      </w:r>
      <w:r>
        <w:rPr>
          <w:rFonts w:hint="eastAsia"/>
          <w:lang w:eastAsia="zh-CN"/>
        </w:rPr>
        <w:t>ro gNB), and measured by the victim</w:t>
      </w:r>
      <w:r>
        <w:rPr>
          <w:lang w:eastAsia="zh-CN"/>
        </w:rPr>
        <w:t xml:space="preserve"> </w:t>
      </w:r>
      <w:r>
        <w:rPr>
          <w:rFonts w:hint="eastAsia"/>
          <w:lang w:eastAsia="zh-CN"/>
        </w:rPr>
        <w:t xml:space="preserve">(i.e., Micro gNB). </w:t>
      </w:r>
    </w:p>
    <w:p w:rsidR="009D14A4" w:rsidRDefault="003F79D3">
      <w:pPr>
        <w:rPr>
          <w:lang w:eastAsia="zh-CN"/>
        </w:rPr>
      </w:pPr>
      <w:r>
        <w:rPr>
          <w:rFonts w:hint="eastAsia"/>
          <w:lang w:eastAsia="zh-CN"/>
        </w:rPr>
        <w:t>Among all of the frameworks defined in Rel-16 RIM [3], only RIM Framework-1 below has RS-2 transmitted by aggressor. So it can be considered as a baseline for Rel-18.</w:t>
      </w: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6</w:t>
      </w:r>
      <w:r>
        <w:rPr>
          <w:rFonts w:hint="eastAsia"/>
          <w:i/>
          <w:iCs/>
          <w:lang w:eastAsia="zh-CN"/>
        </w:rPr>
        <w:t>: Rel-16 RIM Framework-</w:t>
      </w:r>
      <w:r>
        <w:rPr>
          <w:rFonts w:hint="eastAsia"/>
          <w:i/>
          <w:iCs/>
          <w:lang w:eastAsia="zh-CN"/>
        </w:rPr>
        <w:t xml:space="preserve">1 can be considered </w:t>
      </w:r>
      <w:r>
        <w:rPr>
          <w:i/>
          <w:iCs/>
          <w:lang w:eastAsia="zh-CN"/>
        </w:rPr>
        <w:t xml:space="preserve">as baseline </w:t>
      </w:r>
      <w:r>
        <w:rPr>
          <w:rFonts w:hint="eastAsia"/>
          <w:i/>
          <w:iCs/>
          <w:lang w:eastAsia="zh-CN"/>
        </w:rPr>
        <w:t xml:space="preserve">for </w:t>
      </w:r>
      <w:r>
        <w:rPr>
          <w:i/>
          <w:iCs/>
          <w:lang w:eastAsia="zh-CN"/>
        </w:rPr>
        <w:t xml:space="preserve">gNB-gNB interference management for </w:t>
      </w:r>
      <w:r>
        <w:rPr>
          <w:rFonts w:hint="eastAsia"/>
          <w:i/>
          <w:iCs/>
          <w:lang w:eastAsia="zh-CN"/>
        </w:rPr>
        <w:t>Rel-18 dynamic</w:t>
      </w:r>
      <w:r>
        <w:rPr>
          <w:rFonts w:hint="eastAsia"/>
          <w:i/>
          <w:iCs/>
          <w:lang w:eastAsia="zh-CN"/>
        </w:rPr>
        <w:t>/flexible</w:t>
      </w:r>
      <w:r>
        <w:rPr>
          <w:rFonts w:hint="eastAsia"/>
          <w:i/>
          <w:iCs/>
          <w:lang w:eastAsia="zh-CN"/>
        </w:rPr>
        <w:t xml:space="preserve"> TDD. </w:t>
      </w:r>
    </w:p>
    <w:p w:rsidR="009D14A4" w:rsidRDefault="009D14A4">
      <w:pPr>
        <w:rPr>
          <w:lang w:eastAsia="zh-CN"/>
        </w:rPr>
      </w:pPr>
    </w:p>
    <w:p w:rsidR="009D14A4" w:rsidRDefault="003F79D3">
      <w:pPr>
        <w:pStyle w:val="TH"/>
      </w:pPr>
      <w:r>
        <w:rPr>
          <w:noProof/>
          <w:lang w:eastAsia="zh-CN"/>
        </w:rPr>
        <w:drawing>
          <wp:inline distT="0" distB="0" distL="114300" distR="114300">
            <wp:extent cx="5920740" cy="1484630"/>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920740" cy="1484630"/>
                    </a:xfrm>
                    <a:prstGeom prst="rect">
                      <a:avLst/>
                    </a:prstGeom>
                    <a:noFill/>
                    <a:ln>
                      <a:noFill/>
                    </a:ln>
                  </pic:spPr>
                </pic:pic>
              </a:graphicData>
            </a:graphic>
          </wp:inline>
        </w:drawing>
      </w:r>
    </w:p>
    <w:p w:rsidR="009D14A4" w:rsidRDefault="003F79D3">
      <w:pPr>
        <w:jc w:val="center"/>
        <w:rPr>
          <w:b/>
          <w:bCs/>
          <w:lang w:eastAsia="zh-CN"/>
        </w:rPr>
      </w:pPr>
      <w:r>
        <w:rPr>
          <w:rFonts w:hint="eastAsia"/>
          <w:b/>
          <w:bCs/>
          <w:lang w:eastAsia="en-GB"/>
        </w:rPr>
        <w:t>Figure-</w:t>
      </w:r>
      <w:r>
        <w:rPr>
          <w:rFonts w:hint="eastAsia"/>
          <w:b/>
          <w:bCs/>
          <w:lang w:eastAsia="zh-CN"/>
        </w:rPr>
        <w:t>2</w:t>
      </w:r>
      <w:r>
        <w:rPr>
          <w:rFonts w:hint="eastAsia"/>
          <w:b/>
          <w:bCs/>
          <w:lang w:eastAsia="en-GB"/>
        </w:rPr>
        <w:t>: RIM Framework-1</w:t>
      </w:r>
    </w:p>
    <w:p w:rsidR="009D14A4" w:rsidRDefault="009D14A4">
      <w:pPr>
        <w:rPr>
          <w:b/>
          <w:u w:val="single"/>
          <w:lang w:eastAsia="zh-CN"/>
        </w:rPr>
      </w:pPr>
    </w:p>
    <w:p w:rsidR="009D14A4" w:rsidRDefault="003F79D3">
      <w:pPr>
        <w:rPr>
          <w:b/>
          <w:u w:val="single"/>
          <w:lang w:eastAsia="zh-CN"/>
        </w:rPr>
      </w:pPr>
      <w:r>
        <w:rPr>
          <w:rFonts w:hint="eastAsia"/>
          <w:b/>
          <w:u w:val="single"/>
          <w:lang w:eastAsia="zh-CN"/>
        </w:rPr>
        <w:t>Measurement RS</w:t>
      </w:r>
    </w:p>
    <w:p w:rsidR="009D14A4" w:rsidRDefault="003F79D3">
      <w:pPr>
        <w:rPr>
          <w:rFonts w:eastAsia="等线"/>
          <w:lang w:eastAsia="zh-CN"/>
        </w:rPr>
      </w:pPr>
      <w:r>
        <w:rPr>
          <w:rFonts w:eastAsia="等线" w:hint="eastAsia"/>
          <w:lang w:eastAsia="zh-CN"/>
        </w:rPr>
        <w:t xml:space="preserve">Different from Rel-16 RIM, gNB-gNB CLI </w:t>
      </w:r>
      <w:r>
        <w:rPr>
          <w:rFonts w:eastAsia="等线" w:hint="eastAsia"/>
          <w:lang w:eastAsia="zh-CN"/>
        </w:rPr>
        <w:t xml:space="preserve">for Rel-18 dynamic/flexible TDD </w:t>
      </w:r>
      <w:r>
        <w:rPr>
          <w:rFonts w:eastAsia="等线"/>
          <w:lang w:eastAsia="zh-CN"/>
        </w:rPr>
        <w:t>only</w:t>
      </w:r>
      <w:r>
        <w:rPr>
          <w:rFonts w:eastAsia="等线" w:hint="eastAsia"/>
          <w:lang w:eastAsia="zh-CN"/>
        </w:rPr>
        <w:t xml:space="preserve"> </w:t>
      </w:r>
      <w:r>
        <w:rPr>
          <w:rFonts w:eastAsia="等线" w:hint="eastAsia"/>
          <w:lang w:eastAsia="zh-CN"/>
        </w:rPr>
        <w:t>typical occur</w:t>
      </w:r>
      <w:r>
        <w:rPr>
          <w:rFonts w:eastAsia="等线"/>
          <w:lang w:eastAsia="zh-CN"/>
        </w:rPr>
        <w:t>s</w:t>
      </w:r>
      <w:r>
        <w:rPr>
          <w:rFonts w:eastAsia="等线" w:hint="eastAsia"/>
          <w:lang w:eastAsia="zh-CN"/>
        </w:rPr>
        <w:t xml:space="preserve"> among gNBs close with each other. So </w:t>
      </w:r>
      <w:bookmarkStart w:id="7" w:name="OLE_LINK2"/>
      <w:r>
        <w:rPr>
          <w:rFonts w:eastAsia="等线" w:hint="eastAsia"/>
          <w:lang w:eastAsia="zh-CN"/>
        </w:rPr>
        <w:t>the existing DL RS</w:t>
      </w:r>
      <w:r>
        <w:rPr>
          <w:rFonts w:eastAsia="等线"/>
          <w:lang w:eastAsia="zh-CN"/>
        </w:rPr>
        <w:t xml:space="preserve"> </w:t>
      </w:r>
      <w:r>
        <w:rPr>
          <w:rFonts w:eastAsia="等线" w:hint="eastAsia"/>
          <w:lang w:eastAsia="zh-CN"/>
        </w:rPr>
        <w:t>(other than RIM-RS) can be used</w:t>
      </w:r>
      <w:bookmarkEnd w:id="7"/>
      <w:r>
        <w:rPr>
          <w:rFonts w:eastAsia="等线" w:hint="eastAsia"/>
          <w:lang w:eastAsia="zh-CN"/>
        </w:rPr>
        <w:t xml:space="preserve"> as measurement RS for overhead saving. </w:t>
      </w:r>
    </w:p>
    <w:p w:rsidR="009D14A4" w:rsidRDefault="003F79D3">
      <w:pPr>
        <w:rPr>
          <w:rFonts w:eastAsia="等线"/>
          <w:lang w:eastAsia="zh-CN"/>
        </w:rPr>
      </w:pPr>
      <w:r>
        <w:rPr>
          <w:rFonts w:eastAsia="等线" w:hint="eastAsia"/>
          <w:lang w:eastAsia="zh-CN"/>
        </w:rPr>
        <w:t>If existing DL RS</w:t>
      </w:r>
      <w:r>
        <w:rPr>
          <w:rFonts w:eastAsia="等线"/>
          <w:lang w:eastAsia="zh-CN"/>
        </w:rPr>
        <w:t xml:space="preserve"> </w:t>
      </w:r>
      <w:r>
        <w:rPr>
          <w:rFonts w:eastAsia="等线" w:hint="eastAsia"/>
          <w:lang w:eastAsia="zh-CN"/>
        </w:rPr>
        <w:t>(e.g., SSB, CSI-RS) is reused as measurement RS for gNB-gNB CLI, timing determination for receiving measureme</w:t>
      </w:r>
      <w:r>
        <w:rPr>
          <w:rFonts w:eastAsia="等线" w:hint="eastAsia"/>
          <w:lang w:eastAsia="zh-CN"/>
        </w:rPr>
        <w:t>nt RS is a potential issue, which should be further considered. Aggressor will transmit measurement RS according to its normal DL transmission timing as the measurement RS is shared for its UE. Then, victim may be required to adjust its receiving timing ac</w:t>
      </w:r>
      <w:r>
        <w:rPr>
          <w:rFonts w:eastAsia="等线" w:hint="eastAsia"/>
          <w:lang w:eastAsia="zh-CN"/>
        </w:rPr>
        <w:t xml:space="preserve">cordingly for better measurement performance. </w:t>
      </w: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7</w:t>
      </w:r>
      <w:r>
        <w:rPr>
          <w:rFonts w:hint="eastAsia"/>
          <w:i/>
          <w:iCs/>
          <w:lang w:eastAsia="zh-CN"/>
        </w:rPr>
        <w:t>: 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 for gNB-gNB CLI for Rel-18 dynamic</w:t>
      </w:r>
      <w:r>
        <w:rPr>
          <w:rFonts w:hint="eastAsia"/>
          <w:i/>
          <w:iCs/>
          <w:lang w:eastAsia="zh-CN"/>
        </w:rPr>
        <w:t>/flexible</w:t>
      </w:r>
      <w:r>
        <w:rPr>
          <w:rFonts w:hint="eastAsia"/>
          <w:i/>
          <w:iCs/>
          <w:lang w:eastAsia="zh-CN"/>
        </w:rPr>
        <w:t xml:space="preserve"> TDD. </w:t>
      </w:r>
    </w:p>
    <w:p w:rsidR="009D14A4" w:rsidRDefault="003F79D3">
      <w:pPr>
        <w:numPr>
          <w:ilvl w:val="0"/>
          <w:numId w:val="16"/>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FFS: determination of receiving timing of the victim. </w:t>
      </w:r>
    </w:p>
    <w:p w:rsidR="009D14A4" w:rsidRDefault="009D14A4">
      <w:pPr>
        <w:rPr>
          <w:b/>
          <w:u w:val="single"/>
          <w:lang w:eastAsia="zh-CN"/>
        </w:rPr>
      </w:pPr>
    </w:p>
    <w:p w:rsidR="009D14A4" w:rsidRDefault="003F79D3">
      <w:pPr>
        <w:rPr>
          <w:b/>
          <w:u w:val="single"/>
          <w:lang w:eastAsia="zh-CN"/>
        </w:rPr>
      </w:pPr>
      <w:r>
        <w:rPr>
          <w:rFonts w:hint="eastAsia"/>
          <w:b/>
          <w:u w:val="single"/>
          <w:lang w:eastAsia="zh-CN"/>
        </w:rPr>
        <w:t>UL rate matching/can</w:t>
      </w:r>
      <w:r>
        <w:rPr>
          <w:rFonts w:hint="eastAsia"/>
          <w:b/>
          <w:u w:val="single"/>
          <w:lang w:eastAsia="zh-CN"/>
        </w:rPr>
        <w:t>cel</w:t>
      </w:r>
      <w:r>
        <w:rPr>
          <w:b/>
          <w:u w:val="single"/>
          <w:lang w:eastAsia="zh-CN"/>
        </w:rPr>
        <w:t>l</w:t>
      </w:r>
      <w:r>
        <w:rPr>
          <w:rFonts w:hint="eastAsia"/>
          <w:b/>
          <w:u w:val="single"/>
          <w:lang w:eastAsia="zh-CN"/>
        </w:rPr>
        <w:t>ation operation</w:t>
      </w:r>
    </w:p>
    <w:p w:rsidR="009D14A4" w:rsidRDefault="003F79D3">
      <w:pPr>
        <w:rPr>
          <w:lang w:eastAsia="zh-CN"/>
        </w:rPr>
      </w:pPr>
      <w:r>
        <w:rPr>
          <w:rFonts w:hint="eastAsia"/>
          <w:lang w:eastAsia="zh-CN"/>
        </w:rPr>
        <w:lastRenderedPageBreak/>
        <w:t xml:space="preserve">When the victim performs the gNB-gNB CLI measurement, it cannot perform the downlink transmission on the measurement resources. </w:t>
      </w:r>
      <w:r>
        <w:rPr>
          <w:lang w:eastAsia="zh-CN"/>
        </w:rPr>
        <w:t xml:space="preserve">In addition, if the UE transmits UL signal on the measurement resources, the CLI measurement result may be </w:t>
      </w:r>
      <w:r>
        <w:rPr>
          <w:lang w:eastAsia="zh-CN"/>
        </w:rPr>
        <w:t>affected. Therefore</w:t>
      </w:r>
      <w:r>
        <w:rPr>
          <w:rFonts w:hint="eastAsia"/>
          <w:lang w:eastAsia="zh-CN"/>
        </w:rPr>
        <w:t xml:space="preserve">, it is better not to perform the uplink </w:t>
      </w:r>
      <w:r>
        <w:rPr>
          <w:lang w:eastAsia="zh-CN"/>
        </w:rPr>
        <w:t>reception on the measurement resources</w:t>
      </w:r>
      <w:r>
        <w:rPr>
          <w:rFonts w:hint="eastAsia"/>
          <w:lang w:eastAsia="zh-CN"/>
        </w:rPr>
        <w:t xml:space="preserve"> to obtain </w:t>
      </w:r>
      <w:r>
        <w:rPr>
          <w:lang w:eastAsia="zh-CN"/>
        </w:rPr>
        <w:t>more accurate</w:t>
      </w:r>
      <w:r>
        <w:rPr>
          <w:rFonts w:hint="eastAsia"/>
          <w:lang w:eastAsia="zh-CN"/>
        </w:rPr>
        <w:t xml:space="preserve"> </w:t>
      </w:r>
      <w:r>
        <w:rPr>
          <w:lang w:eastAsia="zh-CN"/>
        </w:rPr>
        <w:t xml:space="preserve">CLI </w:t>
      </w:r>
      <w:r>
        <w:rPr>
          <w:rFonts w:hint="eastAsia"/>
          <w:lang w:eastAsia="zh-CN"/>
        </w:rPr>
        <w:t xml:space="preserve">measurement. </w:t>
      </w:r>
    </w:p>
    <w:p w:rsidR="009D14A4" w:rsidRDefault="003F79D3">
      <w:pPr>
        <w:rPr>
          <w:lang w:eastAsia="zh-CN"/>
        </w:rPr>
      </w:pPr>
      <w:r>
        <w:rPr>
          <w:lang w:eastAsia="zh-CN"/>
        </w:rPr>
        <w:t>In NR</w:t>
      </w:r>
      <w:r>
        <w:rPr>
          <w:rFonts w:hint="eastAsia"/>
          <w:lang w:eastAsia="zh-CN"/>
        </w:rPr>
        <w:t xml:space="preserve">, rate matching </w:t>
      </w:r>
      <w:r>
        <w:rPr>
          <w:lang w:eastAsia="zh-CN"/>
        </w:rPr>
        <w:t>is</w:t>
      </w:r>
      <w:r>
        <w:rPr>
          <w:rFonts w:hint="eastAsia"/>
          <w:lang w:eastAsia="zh-CN"/>
        </w:rPr>
        <w:t xml:space="preserve"> used</w:t>
      </w:r>
      <w:r>
        <w:rPr>
          <w:lang w:eastAsia="zh-CN"/>
        </w:rPr>
        <w:t xml:space="preserve"> to avoid the impact of the CSI measurement from the other DL transmission</w:t>
      </w:r>
      <w:r>
        <w:rPr>
          <w:rFonts w:hint="eastAsia"/>
          <w:lang w:eastAsia="zh-CN"/>
        </w:rPr>
        <w:t xml:space="preserve">. </w:t>
      </w:r>
      <w:r>
        <w:rPr>
          <w:lang w:eastAsia="zh-CN"/>
        </w:rPr>
        <w:t>For example</w:t>
      </w:r>
      <w:r>
        <w:rPr>
          <w:lang w:eastAsia="zh-CN"/>
        </w:rPr>
        <w:t xml:space="preserve">, the rate matching around the ZP CSI-RS. </w:t>
      </w:r>
      <w:r>
        <w:rPr>
          <w:rFonts w:hint="eastAsia"/>
          <w:lang w:eastAsia="zh-CN"/>
        </w:rPr>
        <w:t xml:space="preserve">For </w:t>
      </w:r>
      <w:r>
        <w:rPr>
          <w:lang w:eastAsia="zh-CN"/>
        </w:rPr>
        <w:t>CLI measurement</w:t>
      </w:r>
      <w:r>
        <w:rPr>
          <w:rFonts w:hint="eastAsia"/>
          <w:lang w:eastAsia="zh-CN"/>
        </w:rPr>
        <w:t xml:space="preserve">, a similar rate matching mechanism can be </w:t>
      </w:r>
      <w:r>
        <w:rPr>
          <w:lang w:eastAsia="zh-CN"/>
        </w:rPr>
        <w:t>considered for the UL transmission or the DL transmission if the victim wants to transmit DL signals on the other frequency resource</w:t>
      </w:r>
      <w:r>
        <w:rPr>
          <w:rFonts w:hint="eastAsia"/>
          <w:lang w:eastAsia="zh-CN"/>
        </w:rPr>
        <w:t xml:space="preserve"> during the measurem</w:t>
      </w:r>
      <w:r>
        <w:rPr>
          <w:rFonts w:hint="eastAsia"/>
          <w:lang w:eastAsia="zh-CN"/>
        </w:rPr>
        <w:t>ent</w:t>
      </w:r>
      <w:r>
        <w:rPr>
          <w:rFonts w:hint="eastAsia"/>
          <w:lang w:eastAsia="zh-CN"/>
        </w:rPr>
        <w:t>. Alternatively, UL cancel</w:t>
      </w:r>
      <w:r>
        <w:rPr>
          <w:lang w:eastAsia="zh-CN"/>
        </w:rPr>
        <w:t>l</w:t>
      </w:r>
      <w:r>
        <w:rPr>
          <w:rFonts w:hint="eastAsia"/>
          <w:lang w:eastAsia="zh-CN"/>
        </w:rPr>
        <w:t xml:space="preserve">ation mechanism can be </w:t>
      </w:r>
      <w:r>
        <w:rPr>
          <w:lang w:eastAsia="zh-CN"/>
        </w:rPr>
        <w:t>considered with the enhancement on</w:t>
      </w:r>
      <w:r>
        <w:rPr>
          <w:rFonts w:hint="eastAsia"/>
          <w:lang w:eastAsia="zh-CN"/>
        </w:rPr>
        <w:t xml:space="preserve"> higher indication </w:t>
      </w:r>
      <w:r>
        <w:rPr>
          <w:lang w:eastAsia="zh-CN"/>
        </w:rPr>
        <w:t>granularity</w:t>
      </w:r>
      <w:r>
        <w:rPr>
          <w:rFonts w:hint="eastAsia"/>
          <w:lang w:eastAsia="zh-CN"/>
        </w:rPr>
        <w:t>.</w:t>
      </w: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8</w:t>
      </w:r>
      <w:r>
        <w:rPr>
          <w:rFonts w:hint="eastAsia"/>
          <w:i/>
          <w:iCs/>
          <w:lang w:eastAsia="zh-CN"/>
        </w:rPr>
        <w:t>: 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w:t>
      </w:r>
      <w:r>
        <w:rPr>
          <w:i/>
          <w:iCs/>
          <w:lang w:eastAsia="zh-CN"/>
        </w:rPr>
        <w:t xml:space="preserve">gNB-gNB </w:t>
      </w:r>
      <w:r>
        <w:rPr>
          <w:rFonts w:hint="eastAsia"/>
          <w:i/>
          <w:iCs/>
          <w:lang w:eastAsia="zh-CN"/>
        </w:rPr>
        <w:t xml:space="preserve">measurement. </w:t>
      </w:r>
    </w:p>
    <w:p w:rsidR="009D14A4" w:rsidRDefault="003F79D3">
      <w:pPr>
        <w:pStyle w:val="3"/>
        <w:rPr>
          <w:lang w:val="en-US" w:eastAsia="zh-CN"/>
        </w:rPr>
      </w:pPr>
      <w:r>
        <w:rPr>
          <w:rFonts w:hint="eastAsia"/>
          <w:lang w:val="en-US" w:eastAsia="zh-CN"/>
        </w:rPr>
        <w:t>UE-UE CLI</w:t>
      </w:r>
    </w:p>
    <w:p w:rsidR="009D14A4" w:rsidRDefault="003F79D3">
      <w:pPr>
        <w:rPr>
          <w:lang w:eastAsia="zh-CN"/>
        </w:rPr>
      </w:pPr>
      <w:r>
        <w:rPr>
          <w:rFonts w:hint="eastAsia"/>
          <w:lang w:eastAsia="zh-CN"/>
        </w:rPr>
        <w:t>From our point of vi</w:t>
      </w:r>
      <w:r>
        <w:rPr>
          <w:rFonts w:hint="eastAsia"/>
          <w:lang w:eastAsia="zh-CN"/>
        </w:rPr>
        <w:t>ew, most of mechanisms defined in Rel-16 CLI can be reused for UE-UE CLI in Rel-18 dynamic</w:t>
      </w:r>
      <w:r>
        <w:rPr>
          <w:rFonts w:hint="eastAsia"/>
          <w:lang w:eastAsia="zh-CN"/>
        </w:rPr>
        <w:t>/flexible</w:t>
      </w:r>
      <w:r>
        <w:rPr>
          <w:rFonts w:hint="eastAsia"/>
          <w:lang w:eastAsia="zh-CN"/>
        </w:rPr>
        <w:t xml:space="preserve"> TDD. That is, SRS-RSRP and CLI-RSSI measurement </w:t>
      </w:r>
      <w:r>
        <w:rPr>
          <w:lang w:eastAsia="zh-CN"/>
        </w:rPr>
        <w:t>can be reused</w:t>
      </w:r>
      <w:r>
        <w:rPr>
          <w:rFonts w:hint="eastAsia"/>
          <w:lang w:eastAsia="zh-CN"/>
        </w:rPr>
        <w:t xml:space="preserve"> for UE-UE CLI</w:t>
      </w:r>
      <w:r>
        <w:rPr>
          <w:rFonts w:hint="eastAsia"/>
          <w:lang w:eastAsia="zh-CN"/>
        </w:rPr>
        <w:t xml:space="preserve"> </w:t>
      </w:r>
      <w:r>
        <w:rPr>
          <w:lang w:eastAsia="ko-KR"/>
        </w:rPr>
        <w:t>in Rel-18</w:t>
      </w:r>
      <w:r>
        <w:rPr>
          <w:rFonts w:hint="eastAsia"/>
          <w:lang w:eastAsia="zh-CN"/>
        </w:rPr>
        <w:t>. Considering the typical deployment in Rel-18 dynamic</w:t>
      </w:r>
      <w:r>
        <w:rPr>
          <w:rFonts w:hint="eastAsia"/>
          <w:lang w:eastAsia="zh-CN"/>
        </w:rPr>
        <w:t>/flexible</w:t>
      </w:r>
      <w:r>
        <w:rPr>
          <w:rFonts w:hint="eastAsia"/>
          <w:lang w:eastAsia="zh-CN"/>
        </w:rPr>
        <w:t xml:space="preserve"> TDD, a </w:t>
      </w:r>
      <w:r>
        <w:rPr>
          <w:rFonts w:hint="eastAsia"/>
          <w:lang w:eastAsia="zh-CN"/>
        </w:rPr>
        <w:t xml:space="preserve">potential enhancement may be timing alignment for the measurement RS transmission. </w:t>
      </w:r>
    </w:p>
    <w:p w:rsidR="009D14A4" w:rsidRDefault="003F79D3">
      <w:pPr>
        <w:rPr>
          <w:b/>
          <w:u w:val="single"/>
          <w:lang w:eastAsia="zh-CN"/>
        </w:rPr>
      </w:pPr>
      <w:r>
        <w:rPr>
          <w:rFonts w:hint="eastAsia"/>
          <w:b/>
          <w:u w:val="single"/>
          <w:lang w:val="en-GB" w:eastAsia="zh-CN"/>
        </w:rPr>
        <w:t>T</w:t>
      </w:r>
      <w:r>
        <w:rPr>
          <w:b/>
          <w:u w:val="single"/>
          <w:lang w:val="en-GB" w:eastAsia="zh-CN"/>
        </w:rPr>
        <w:t xml:space="preserve">iming </w:t>
      </w:r>
      <w:r>
        <w:rPr>
          <w:rFonts w:hint="eastAsia"/>
          <w:b/>
          <w:u w:val="single"/>
          <w:lang w:eastAsia="zh-CN"/>
        </w:rPr>
        <w:t>alignment</w:t>
      </w:r>
    </w:p>
    <w:p w:rsidR="009D14A4" w:rsidRDefault="003F79D3">
      <w:pPr>
        <w:rPr>
          <w:lang w:eastAsia="zh-CN"/>
        </w:rPr>
      </w:pPr>
      <w:r>
        <w:rPr>
          <w:rFonts w:hint="eastAsia"/>
          <w:lang w:eastAsia="zh-CN"/>
        </w:rPr>
        <w:t xml:space="preserve">As shown in Figure-3,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T1, T2 and T3 represent the unidirectional transmission time between UE1 and Micro gNB, between Macro gNB and UE2, and between UE1 and UE2, respectively. </w:t>
      </w:r>
    </w:p>
    <w:p w:rsidR="009D14A4" w:rsidRDefault="003F79D3">
      <w:pPr>
        <w:jc w:val="center"/>
      </w:pPr>
      <w:r>
        <w:rPr>
          <w:noProof/>
          <w:lang w:eastAsia="zh-CN"/>
        </w:rPr>
        <w:drawing>
          <wp:inline distT="0" distB="0" distL="114300" distR="114300">
            <wp:extent cx="4263390" cy="1467485"/>
            <wp:effectExtent l="0" t="0" r="38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4263390" cy="1467485"/>
                    </a:xfrm>
                    <a:prstGeom prst="rect">
                      <a:avLst/>
                    </a:prstGeom>
                    <a:noFill/>
                    <a:ln>
                      <a:noFill/>
                    </a:ln>
                  </pic:spPr>
                </pic:pic>
              </a:graphicData>
            </a:graphic>
          </wp:inline>
        </w:drawing>
      </w:r>
    </w:p>
    <w:p w:rsidR="009D14A4" w:rsidRDefault="003F79D3">
      <w:pPr>
        <w:jc w:val="center"/>
        <w:rPr>
          <w:b/>
          <w:bCs/>
          <w:lang w:eastAsia="zh-CN"/>
        </w:rPr>
      </w:pPr>
      <w:r>
        <w:rPr>
          <w:rFonts w:hint="eastAsia"/>
          <w:b/>
          <w:bCs/>
          <w:lang w:eastAsia="zh-CN"/>
        </w:rPr>
        <w:t>Figure-3: Timing issue for measurement R</w:t>
      </w:r>
      <w:r>
        <w:rPr>
          <w:rFonts w:hint="eastAsia"/>
          <w:b/>
          <w:bCs/>
          <w:lang w:eastAsia="zh-CN"/>
        </w:rPr>
        <w:t>S for UE-UE CLI</w:t>
      </w:r>
    </w:p>
    <w:p w:rsidR="009D14A4" w:rsidRDefault="003F79D3">
      <w:pPr>
        <w:rPr>
          <w:lang w:eastAsia="zh-CN"/>
        </w:rPr>
      </w:pPr>
      <w:r>
        <w:rPr>
          <w:rFonts w:hint="eastAsia"/>
          <w:lang w:eastAsia="zh-CN"/>
        </w:rPr>
        <w:t xml:space="preserve">Then, </w:t>
      </w:r>
      <w:r>
        <w:rPr>
          <w:lang w:eastAsia="zh-CN"/>
        </w:rPr>
        <w:t>the</w:t>
      </w:r>
      <w:r>
        <w:rPr>
          <w:rFonts w:hint="eastAsia"/>
          <w:lang w:eastAsia="zh-CN"/>
        </w:rPr>
        <w:t xml:space="preserve"> UE1 transmits SRS according to its normal UL transmission timing. </w:t>
      </w:r>
      <w:r>
        <w:rPr>
          <w:lang w:eastAsia="zh-CN"/>
        </w:rPr>
        <w:t>The SRS arrives to the UE 2 earlier than the DL signal from the Macro gNB and there is</w:t>
      </w:r>
      <w:r>
        <w:rPr>
          <w:rFonts w:hint="eastAsia"/>
          <w:lang w:eastAsia="zh-CN"/>
        </w:rPr>
        <w:t xml:space="preserve"> a time </w:t>
      </w:r>
      <w:r>
        <w:rPr>
          <w:rFonts w:eastAsia="Malgun Gothic"/>
        </w:rPr>
        <w:t xml:space="preserve">offset </w:t>
      </w:r>
      <w:r>
        <w:rPr>
          <w:rFonts w:eastAsia="Malgun Gothic"/>
        </w:rPr>
        <w:t>between the SRS reception timing and the DL reception timing at</w:t>
      </w:r>
      <w:r>
        <w:rPr>
          <w:rFonts w:eastAsia="Malgun Gothic"/>
        </w:rPr>
        <w:t xml:space="preserve"> the UE2</w:t>
      </w:r>
      <w:r>
        <w:rPr>
          <w:rFonts w:hint="eastAsia"/>
          <w:lang w:eastAsia="zh-CN"/>
        </w:rPr>
        <w:t xml:space="preserve">. More specifically, the normal uplink transmission timing at UE1 is T1+T0 before downlink transmission timing at BS side, wherein, T0 is </w:t>
      </w:r>
      <w:r>
        <w:rPr>
          <w:noProof/>
          <w:position w:val="-10"/>
          <w:sz w:val="24"/>
          <w:szCs w:val="32"/>
          <w:lang w:eastAsia="zh-CN"/>
        </w:rPr>
        <w:drawing>
          <wp:inline distT="0" distB="0" distL="0" distR="0">
            <wp:extent cx="494665" cy="187960"/>
            <wp:effectExtent l="0" t="0" r="825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lang w:eastAsia="zh-CN"/>
        </w:rPr>
        <w:t xml:space="preserve"> of Micro cell, and the reception timing at UE2 is T3 </w:t>
      </w:r>
      <w:r>
        <w:rPr>
          <w:lang w:eastAsia="zh-CN"/>
        </w:rPr>
        <w:t>after the transmission by UE1</w:t>
      </w:r>
      <w:r>
        <w:rPr>
          <w:rFonts w:hint="eastAsia"/>
          <w:lang w:eastAsia="zh-CN"/>
        </w:rPr>
        <w:t>. While for normal downlin</w:t>
      </w:r>
      <w:r>
        <w:rPr>
          <w:rFonts w:hint="eastAsia"/>
          <w:lang w:eastAsia="zh-CN"/>
        </w:rPr>
        <w:t xml:space="preserve">k reception timing at UE2 is T2 after the downlink transmission timing at BS side. So the time offset </w:t>
      </w:r>
      <w:r>
        <w:rPr>
          <w:lang w:eastAsia="zh-CN"/>
        </w:rPr>
        <w:t>for UE2 to receive UE1’s SRS equals to</w:t>
      </w:r>
      <w:r>
        <w:rPr>
          <w:rFonts w:hint="eastAsia"/>
          <w:lang w:eastAsia="zh-CN"/>
        </w:rPr>
        <w:t xml:space="preserve"> T1+T0-T3+T2</w:t>
      </w:r>
      <w:r>
        <w:rPr>
          <w:lang w:eastAsia="zh-CN"/>
        </w:rPr>
        <w:t>.</w:t>
      </w:r>
      <w:r>
        <w:rPr>
          <w:rFonts w:hint="eastAsia"/>
          <w:lang w:eastAsia="zh-CN"/>
        </w:rPr>
        <w:t xml:space="preserve"> </w:t>
      </w:r>
    </w:p>
    <w:p w:rsidR="009D14A4" w:rsidRDefault="003F79D3">
      <w:pPr>
        <w:rPr>
          <w:lang w:eastAsia="zh-CN"/>
        </w:rPr>
      </w:pPr>
      <w:r>
        <w:rPr>
          <w:rFonts w:hint="eastAsia"/>
          <w:lang w:eastAsia="zh-CN"/>
        </w:rPr>
        <w:t xml:space="preserve">In Rel-16 CLI, the time offset is </w:t>
      </w:r>
      <w:r>
        <w:rPr>
          <w:rFonts w:eastAsia="Malgun Gothic"/>
        </w:rPr>
        <w:t>derived by UE implementation</w:t>
      </w:r>
      <w:r>
        <w:rPr>
          <w:rFonts w:hint="eastAsia"/>
          <w:lang w:eastAsia="zh-CN"/>
        </w:rPr>
        <w:t>. However, UE2 cannot derive the time o</w:t>
      </w:r>
      <w:r>
        <w:rPr>
          <w:rFonts w:hint="eastAsia"/>
          <w:lang w:eastAsia="zh-CN"/>
        </w:rPr>
        <w:t>ffset accurately by itself, especially in the typical deployment of Rel-18 dynamic</w:t>
      </w:r>
      <w:r>
        <w:rPr>
          <w:rFonts w:hint="eastAsia"/>
          <w:lang w:eastAsia="zh-CN"/>
        </w:rPr>
        <w:t>/flexible</w:t>
      </w:r>
      <w:r>
        <w:rPr>
          <w:rFonts w:hint="eastAsia"/>
          <w:lang w:eastAsia="zh-CN"/>
        </w:rPr>
        <w:t xml:space="preserve"> TDD showed in Figure-3. Therefore, potential enhancement on timing alignment should be reconsidered in Rel-18. </w:t>
      </w: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9</w:t>
      </w:r>
      <w:r>
        <w:rPr>
          <w:rFonts w:hint="eastAsia"/>
          <w:i/>
          <w:iCs/>
          <w:lang w:eastAsia="zh-CN"/>
        </w:rPr>
        <w:t xml:space="preserve">: Timing alignment solution on measurement RS transmission </w:t>
      </w:r>
      <w:r>
        <w:rPr>
          <w:i/>
          <w:iCs/>
          <w:lang w:eastAsia="zh-CN"/>
        </w:rPr>
        <w:t xml:space="preserve">for UE-UE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9D14A4" w:rsidRDefault="009D14A4">
      <w:pPr>
        <w:rPr>
          <w:lang w:eastAsia="zh-CN"/>
        </w:rPr>
      </w:pPr>
    </w:p>
    <w:p w:rsidR="009D14A4" w:rsidRDefault="003F79D3">
      <w:pPr>
        <w:pStyle w:val="1"/>
        <w:rPr>
          <w:lang w:eastAsia="zh-CN"/>
        </w:rPr>
      </w:pPr>
      <w:r>
        <w:rPr>
          <w:rFonts w:hint="eastAsia"/>
          <w:lang w:eastAsia="zh-CN"/>
        </w:rPr>
        <w:t>C</w:t>
      </w:r>
      <w:r>
        <w:rPr>
          <w:lang w:eastAsia="zh-CN"/>
        </w:rPr>
        <w:t>onclusion</w:t>
      </w:r>
    </w:p>
    <w:p w:rsidR="009D14A4" w:rsidRDefault="003F79D3">
      <w:pPr>
        <w:rPr>
          <w:lang w:eastAsia="zh-CN"/>
        </w:rPr>
      </w:pPr>
      <w:r>
        <w:rPr>
          <w:rFonts w:hint="eastAsia"/>
          <w:lang w:val="en-GB" w:eastAsia="zh-CN"/>
        </w:rPr>
        <w:t>I</w:t>
      </w:r>
      <w:r>
        <w:rPr>
          <w:lang w:val="en-GB" w:eastAsia="zh-CN"/>
        </w:rPr>
        <w:t>n this contribution, we provide our analysis for po</w:t>
      </w:r>
      <w:r>
        <w:rPr>
          <w:rFonts w:hint="eastAsia"/>
          <w:lang w:eastAsia="zh-CN"/>
        </w:rPr>
        <w:t>tential enhancements on dynamic/flexible TDD</w:t>
      </w:r>
      <w:r>
        <w:rPr>
          <w:lang w:val="en-GB" w:eastAsia="zh-CN"/>
        </w:rPr>
        <w:t xml:space="preserve"> and </w:t>
      </w:r>
      <w:r>
        <w:rPr>
          <w:rFonts w:hint="eastAsia"/>
          <w:lang w:eastAsia="zh-CN"/>
        </w:rPr>
        <w:t>make the following observation and pr</w:t>
      </w:r>
      <w:r>
        <w:rPr>
          <w:rFonts w:hint="eastAsia"/>
          <w:lang w:eastAsia="zh-CN"/>
        </w:rPr>
        <w:t>oposals.</w:t>
      </w:r>
    </w:p>
    <w:p w:rsidR="009D14A4" w:rsidRDefault="003F79D3" w:rsidP="009B7E5E">
      <w:pPr>
        <w:jc w:val="center"/>
        <w:rPr>
          <w:b/>
          <w:iCs/>
          <w:color w:val="00B0F0"/>
          <w:u w:val="single"/>
          <w:lang w:eastAsia="zh-CN"/>
        </w:rPr>
      </w:pPr>
      <w:r>
        <w:rPr>
          <w:b/>
          <w:iCs/>
          <w:color w:val="00B0F0"/>
          <w:u w:val="single"/>
          <w:lang w:eastAsia="zh-CN"/>
        </w:rPr>
        <w:t>Overview</w:t>
      </w:r>
    </w:p>
    <w:p w:rsidR="009D14A4" w:rsidRDefault="003F79D3">
      <w:pPr>
        <w:rPr>
          <w:i/>
          <w:lang w:val="en-GB" w:eastAsia="zh-CN"/>
        </w:rPr>
      </w:pPr>
      <w:r>
        <w:rPr>
          <w:b/>
          <w:i/>
          <w:lang w:val="en-GB" w:eastAsia="zh-CN"/>
        </w:rPr>
        <w:t>Proposal 1</w:t>
      </w:r>
      <w:r>
        <w:rPr>
          <w:i/>
          <w:lang w:val="en-GB" w:eastAsia="zh-CN"/>
        </w:rPr>
        <w:t>: RAN1 studies the following two kinds of dynamic/flexible TDD in Rel-18 Duplex.</w:t>
      </w:r>
    </w:p>
    <w:p w:rsidR="009D14A4" w:rsidRDefault="003F79D3">
      <w:pPr>
        <w:pStyle w:val="a"/>
        <w:numPr>
          <w:ilvl w:val="0"/>
          <w:numId w:val="15"/>
        </w:numPr>
        <w:rPr>
          <w:i/>
          <w:lang w:eastAsia="zh-CN"/>
        </w:rPr>
      </w:pPr>
      <w:r>
        <w:rPr>
          <w:b/>
          <w:i/>
          <w:lang w:eastAsia="zh-CN"/>
        </w:rPr>
        <w:lastRenderedPageBreak/>
        <w:t>Understanding#1 (1</w:t>
      </w:r>
      <w:r>
        <w:rPr>
          <w:b/>
          <w:i/>
          <w:vertAlign w:val="superscript"/>
          <w:lang w:eastAsia="zh-CN"/>
        </w:rPr>
        <w:t>st</w:t>
      </w:r>
      <w:r>
        <w:rPr>
          <w:b/>
          <w:i/>
          <w:lang w:eastAsia="zh-CN"/>
        </w:rPr>
        <w:t xml:space="preserve"> priority)</w:t>
      </w:r>
      <w:r>
        <w:rPr>
          <w:i/>
          <w:lang w:eastAsia="zh-CN"/>
        </w:rPr>
        <w:t>: Two cells are configured with different semi-static slot format configurations.</w:t>
      </w:r>
    </w:p>
    <w:p w:rsidR="009D14A4" w:rsidRDefault="003F79D3">
      <w:pPr>
        <w:pStyle w:val="a"/>
        <w:numPr>
          <w:ilvl w:val="0"/>
          <w:numId w:val="15"/>
        </w:numPr>
        <w:rPr>
          <w:lang w:eastAsia="zh-CN"/>
        </w:rPr>
      </w:pPr>
      <w:r>
        <w:rPr>
          <w:b/>
          <w:i/>
          <w:lang w:eastAsia="zh-CN"/>
        </w:rPr>
        <w:t>Understanding#2 (2</w:t>
      </w:r>
      <w:r>
        <w:rPr>
          <w:b/>
          <w:i/>
          <w:vertAlign w:val="superscript"/>
          <w:lang w:eastAsia="zh-CN"/>
        </w:rPr>
        <w:t>nd</w:t>
      </w:r>
      <w:r>
        <w:rPr>
          <w:b/>
          <w:i/>
          <w:lang w:eastAsia="zh-CN"/>
        </w:rPr>
        <w:t xml:space="preserve"> priority)</w:t>
      </w:r>
      <w:r>
        <w:rPr>
          <w:i/>
          <w:lang w:eastAsia="zh-CN"/>
        </w:rPr>
        <w:t xml:space="preserve">: At </w:t>
      </w:r>
      <w:r>
        <w:rPr>
          <w:i/>
          <w:lang w:eastAsia="zh-CN"/>
        </w:rPr>
        <w:t>least one cell is configured with L1 slot format indication, i.e., SFI.</w:t>
      </w:r>
      <w:r>
        <w:rPr>
          <w:lang w:eastAsia="zh-CN"/>
        </w:rPr>
        <w:t xml:space="preserve"> </w:t>
      </w:r>
    </w:p>
    <w:p w:rsidR="009D14A4" w:rsidRDefault="009D14A4">
      <w:pPr>
        <w:rPr>
          <w:b/>
          <w:i/>
          <w:lang w:val="en-GB" w:eastAsia="zh-CN"/>
        </w:rPr>
      </w:pPr>
    </w:p>
    <w:p w:rsidR="009D14A4" w:rsidRDefault="003F79D3">
      <w:pPr>
        <w:rPr>
          <w:i/>
          <w:lang w:val="en-GB" w:eastAsia="zh-CN"/>
        </w:rPr>
      </w:pPr>
      <w:r>
        <w:rPr>
          <w:b/>
          <w:i/>
          <w:lang w:val="en-GB" w:eastAsia="zh-CN"/>
        </w:rPr>
        <w:t>Proposal</w:t>
      </w:r>
      <w:r>
        <w:rPr>
          <w:rFonts w:hint="eastAsia"/>
          <w:b/>
          <w:i/>
          <w:lang w:eastAsia="zh-CN"/>
        </w:rPr>
        <w:t xml:space="preserve"> </w:t>
      </w:r>
      <w:r>
        <w:rPr>
          <w:b/>
          <w:i/>
          <w:lang w:eastAsia="zh-CN"/>
        </w:rPr>
        <w:t>2</w:t>
      </w:r>
      <w:r>
        <w:rPr>
          <w:i/>
          <w:lang w:val="en-GB" w:eastAsia="zh-CN"/>
        </w:rPr>
        <w:t>: The following interferences are to be considered for dynamic/flexible TDD study</w:t>
      </w:r>
      <w:r>
        <w:rPr>
          <w:rFonts w:hint="eastAsia"/>
          <w:i/>
          <w:lang w:val="en-GB" w:eastAsia="zh-CN"/>
        </w:rPr>
        <w:t xml:space="preserve">. </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gNB-gNB co-channel intra-subband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hint="eastAsia"/>
          <w:i/>
          <w:iCs/>
          <w:color w:val="000000" w:themeColor="text1"/>
          <w:kern w:val="24"/>
          <w:lang w:eastAsia="zh-CN"/>
        </w:rPr>
        <w:t>UE</w:t>
      </w:r>
      <w:r>
        <w:rPr>
          <w:rFonts w:eastAsia="微软雅黑"/>
          <w:i/>
          <w:iCs/>
          <w:color w:val="000000" w:themeColor="text1"/>
          <w:kern w:val="24"/>
          <w:lang w:eastAsia="zh-CN"/>
        </w:rPr>
        <w:t>-</w:t>
      </w:r>
      <w:r>
        <w:rPr>
          <w:rFonts w:eastAsia="微软雅黑" w:hint="eastAsia"/>
          <w:i/>
          <w:iCs/>
          <w:color w:val="000000" w:themeColor="text1"/>
          <w:kern w:val="24"/>
          <w:lang w:eastAsia="zh-CN"/>
        </w:rPr>
        <w:t>UE</w:t>
      </w:r>
      <w:r>
        <w:rPr>
          <w:rFonts w:eastAsia="微软雅黑"/>
          <w:i/>
          <w:iCs/>
          <w:color w:val="000000" w:themeColor="text1"/>
          <w:kern w:val="24"/>
          <w:lang w:eastAsia="zh-CN"/>
        </w:rPr>
        <w:t xml:space="preserve"> co-channel intra-subband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gNB-gNB adjacent-channel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UE-UE adjacent-channel interference</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gNB-UE co-channel intra-subband interference (Legacy)</w:t>
      </w:r>
      <w:r>
        <w:rPr>
          <w:rFonts w:eastAsia="微软雅黑" w:hint="eastAsia"/>
          <w:i/>
          <w:iCs/>
          <w:color w:val="000000" w:themeColor="text1"/>
          <w:kern w:val="24"/>
          <w:lang w:eastAsia="zh-CN"/>
        </w:rPr>
        <w:t>;</w:t>
      </w:r>
    </w:p>
    <w:p w:rsidR="009D14A4" w:rsidRDefault="003F79D3">
      <w:pPr>
        <w:numPr>
          <w:ilvl w:val="0"/>
          <w:numId w:val="16"/>
        </w:numPr>
        <w:rPr>
          <w:rFonts w:eastAsia="微软雅黑"/>
          <w:i/>
          <w:iCs/>
          <w:color w:val="000000" w:themeColor="text1"/>
          <w:kern w:val="24"/>
          <w:lang w:eastAsia="zh-CN"/>
        </w:rPr>
      </w:pPr>
      <w:r>
        <w:rPr>
          <w:rFonts w:eastAsia="微软雅黑"/>
          <w:i/>
          <w:iCs/>
          <w:color w:val="000000" w:themeColor="text1"/>
          <w:kern w:val="24"/>
          <w:lang w:eastAsia="zh-CN"/>
        </w:rPr>
        <w:t>UE-gNB co-chanel intra-subband interference (Legacy).</w:t>
      </w:r>
    </w:p>
    <w:p w:rsidR="009D14A4" w:rsidRDefault="009D14A4">
      <w:pPr>
        <w:rPr>
          <w:rFonts w:eastAsia="微软雅黑"/>
          <w:b/>
          <w:i/>
          <w:color w:val="000000" w:themeColor="text1"/>
          <w:kern w:val="24"/>
          <w:lang w:eastAsia="zh-CN"/>
        </w:rPr>
      </w:pPr>
    </w:p>
    <w:p w:rsidR="009D14A4" w:rsidRDefault="003F79D3">
      <w:pPr>
        <w:rPr>
          <w:rFonts w:eastAsia="微软雅黑"/>
          <w:i/>
          <w:color w:val="000000" w:themeColor="text1"/>
          <w:kern w:val="24"/>
          <w:lang w:eastAsia="zh-CN"/>
        </w:rPr>
      </w:pPr>
      <w:r>
        <w:rPr>
          <w:rFonts w:eastAsia="微软雅黑"/>
          <w:b/>
          <w:i/>
          <w:color w:val="000000" w:themeColor="text1"/>
          <w:kern w:val="24"/>
          <w:lang w:eastAsia="zh-CN"/>
        </w:rPr>
        <w:t>Proposal 3</w:t>
      </w:r>
      <w:r>
        <w:rPr>
          <w:rFonts w:eastAsia="微软雅黑"/>
          <w:i/>
          <w:color w:val="000000" w:themeColor="text1"/>
          <w:kern w:val="24"/>
          <w:lang w:eastAsia="zh-CN"/>
        </w:rPr>
        <w:t xml:space="preserve">: During the interference cancellation/management study, the impact to the legacy macro base stations should be minimized. </w:t>
      </w:r>
    </w:p>
    <w:p w:rsidR="009D14A4" w:rsidRDefault="009D14A4">
      <w:pPr>
        <w:rPr>
          <w:rFonts w:eastAsia="微软雅黑"/>
          <w:b/>
          <w:i/>
          <w:color w:val="000000" w:themeColor="text1"/>
          <w:kern w:val="24"/>
          <w:lang w:eastAsia="zh-CN"/>
        </w:rPr>
      </w:pPr>
      <w:bookmarkStart w:id="8" w:name="_GoBack"/>
      <w:bookmarkEnd w:id="8"/>
    </w:p>
    <w:p w:rsidR="009D14A4" w:rsidRDefault="003F79D3">
      <w:pPr>
        <w:rPr>
          <w:rFonts w:eastAsia="微软雅黑"/>
          <w:i/>
          <w:color w:val="000000" w:themeColor="text1"/>
          <w:kern w:val="24"/>
          <w:lang w:eastAsia="zh-CN"/>
        </w:rPr>
      </w:pPr>
      <w:r>
        <w:rPr>
          <w:rFonts w:eastAsia="微软雅黑"/>
          <w:b/>
          <w:i/>
          <w:color w:val="000000" w:themeColor="text1"/>
          <w:kern w:val="24"/>
          <w:lang w:eastAsia="zh-CN"/>
        </w:rPr>
        <w:t>Proposal 4</w:t>
      </w:r>
      <w:r>
        <w:rPr>
          <w:rFonts w:eastAsia="微软雅黑"/>
          <w:i/>
          <w:color w:val="000000" w:themeColor="text1"/>
          <w:kern w:val="24"/>
          <w:lang w:eastAsia="zh-CN"/>
        </w:rPr>
        <w:t xml:space="preserve">: RAN1 discusses how to coordinate on interference cancellation/management for subband full duplex (AI 9.3.2) and </w:t>
      </w:r>
      <w:r>
        <w:rPr>
          <w:rFonts w:eastAsia="微软雅黑"/>
          <w:i/>
          <w:color w:val="000000" w:themeColor="text1"/>
          <w:kern w:val="24"/>
          <w:lang w:eastAsia="zh-CN"/>
        </w:rPr>
        <w:t>dynamic/flexible TDD (</w:t>
      </w:r>
      <w:r>
        <w:rPr>
          <w:rFonts w:eastAsia="微软雅黑"/>
          <w:color w:val="000000" w:themeColor="text1"/>
          <w:kern w:val="24"/>
          <w:lang w:eastAsia="zh-CN"/>
        </w:rPr>
        <w:t>AI 9.3.3</w:t>
      </w:r>
      <w:r>
        <w:rPr>
          <w:rFonts w:eastAsia="微软雅黑"/>
          <w:i/>
          <w:color w:val="000000" w:themeColor="text1"/>
          <w:kern w:val="24"/>
          <w:lang w:eastAsia="zh-CN"/>
        </w:rPr>
        <w:t xml:space="preserve">) to avoid duplicated discussion. </w:t>
      </w:r>
    </w:p>
    <w:p w:rsidR="009D14A4" w:rsidRDefault="009D14A4">
      <w:pPr>
        <w:rPr>
          <w:i/>
          <w:iCs/>
          <w:lang w:eastAsia="zh-CN"/>
        </w:rPr>
      </w:pPr>
    </w:p>
    <w:p w:rsidR="009D14A4" w:rsidRDefault="003F79D3" w:rsidP="009B7E5E">
      <w:pPr>
        <w:jc w:val="center"/>
        <w:rPr>
          <w:b/>
          <w:iCs/>
          <w:color w:val="00B0F0"/>
          <w:u w:val="single"/>
          <w:lang w:eastAsia="zh-CN"/>
        </w:rPr>
      </w:pPr>
      <w:r>
        <w:rPr>
          <w:b/>
          <w:iCs/>
          <w:color w:val="00B0F0"/>
          <w:u w:val="single"/>
          <w:lang w:eastAsia="zh-CN"/>
        </w:rPr>
        <w:t xml:space="preserve">Interference management and </w:t>
      </w:r>
      <w:r>
        <w:rPr>
          <w:rFonts w:hint="eastAsia"/>
          <w:b/>
          <w:iCs/>
          <w:color w:val="00B0F0"/>
          <w:u w:val="single"/>
          <w:lang w:eastAsia="zh-CN"/>
        </w:rPr>
        <w:t>cancellation</w:t>
      </w:r>
    </w:p>
    <w:p w:rsidR="009D14A4" w:rsidRDefault="003F79D3">
      <w:pPr>
        <w:rPr>
          <w:lang w:eastAsia="zh-CN"/>
        </w:rPr>
      </w:pPr>
      <w:r>
        <w:rPr>
          <w:b/>
          <w:i/>
          <w:lang w:val="en-GB" w:eastAsia="zh-CN"/>
        </w:rPr>
        <w:t>Proposal</w:t>
      </w:r>
      <w:r>
        <w:rPr>
          <w:rFonts w:hint="eastAsia"/>
          <w:b/>
          <w:i/>
          <w:lang w:eastAsia="zh-CN"/>
        </w:rPr>
        <w:t xml:space="preserve"> </w:t>
      </w:r>
      <w:r>
        <w:rPr>
          <w:b/>
          <w:i/>
          <w:lang w:eastAsia="zh-CN"/>
        </w:rPr>
        <w:t>5</w:t>
      </w:r>
      <w:r>
        <w:rPr>
          <w:rFonts w:hint="eastAsia"/>
          <w:i/>
          <w:iCs/>
          <w:lang w:eastAsia="zh-CN"/>
        </w:rPr>
        <w:t xml:space="preserve">: </w:t>
      </w:r>
      <w:r>
        <w:rPr>
          <w:i/>
          <w:iCs/>
          <w:lang w:eastAsia="zh-CN"/>
        </w:rPr>
        <w:t>Take the Rel-16</w:t>
      </w:r>
      <w:r>
        <w:rPr>
          <w:rFonts w:hint="eastAsia"/>
          <w:i/>
          <w:iCs/>
          <w:lang w:eastAsia="zh-CN"/>
        </w:rPr>
        <w:t xml:space="preserve"> UE-UE CLI and RIM as a starting point for Rel-18 enhancements on dynamic</w:t>
      </w:r>
      <w:r>
        <w:rPr>
          <w:rFonts w:hint="eastAsia"/>
          <w:i/>
          <w:iCs/>
          <w:lang w:eastAsia="zh-CN"/>
        </w:rPr>
        <w:t>/flexible</w:t>
      </w:r>
      <w:r>
        <w:rPr>
          <w:rFonts w:hint="eastAsia"/>
          <w:i/>
          <w:iCs/>
          <w:lang w:eastAsia="zh-CN"/>
        </w:rPr>
        <w:t xml:space="preserve"> TDD. </w:t>
      </w:r>
    </w:p>
    <w:p w:rsidR="009D14A4" w:rsidRDefault="009D14A4">
      <w:pPr>
        <w:rPr>
          <w:b/>
          <w:i/>
          <w:lang w:val="en-GB" w:eastAsia="zh-CN"/>
        </w:rPr>
      </w:pP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6</w:t>
      </w:r>
      <w:r>
        <w:rPr>
          <w:rFonts w:hint="eastAsia"/>
          <w:i/>
          <w:iCs/>
          <w:lang w:eastAsia="zh-CN"/>
        </w:rPr>
        <w:t xml:space="preserve">: Rel-16 RIM Framework-1 can be considered </w:t>
      </w:r>
      <w:r>
        <w:rPr>
          <w:i/>
          <w:iCs/>
          <w:lang w:eastAsia="zh-CN"/>
        </w:rPr>
        <w:t xml:space="preserve">as baseline </w:t>
      </w:r>
      <w:r>
        <w:rPr>
          <w:rFonts w:hint="eastAsia"/>
          <w:i/>
          <w:iCs/>
          <w:lang w:eastAsia="zh-CN"/>
        </w:rPr>
        <w:t xml:space="preserve">for </w:t>
      </w:r>
      <w:r>
        <w:rPr>
          <w:i/>
          <w:iCs/>
          <w:lang w:eastAsia="zh-CN"/>
        </w:rPr>
        <w:t xml:space="preserve">gNB-gNB interference management for </w:t>
      </w:r>
      <w:r>
        <w:rPr>
          <w:rFonts w:hint="eastAsia"/>
          <w:i/>
          <w:iCs/>
          <w:lang w:eastAsia="zh-CN"/>
        </w:rPr>
        <w:t>Rel-18 dynamic</w:t>
      </w:r>
      <w:r>
        <w:rPr>
          <w:rFonts w:hint="eastAsia"/>
          <w:i/>
          <w:iCs/>
          <w:lang w:eastAsia="zh-CN"/>
        </w:rPr>
        <w:t>/flexible</w:t>
      </w:r>
      <w:r>
        <w:rPr>
          <w:rFonts w:hint="eastAsia"/>
          <w:i/>
          <w:iCs/>
          <w:lang w:eastAsia="zh-CN"/>
        </w:rPr>
        <w:t xml:space="preserve"> TDD. </w:t>
      </w:r>
    </w:p>
    <w:p w:rsidR="009D14A4" w:rsidRDefault="009D14A4">
      <w:pPr>
        <w:rPr>
          <w:b/>
          <w:i/>
          <w:lang w:eastAsia="zh-CN"/>
        </w:rPr>
      </w:pP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7</w:t>
      </w:r>
      <w:r>
        <w:rPr>
          <w:rFonts w:hint="eastAsia"/>
          <w:i/>
          <w:iCs/>
          <w:lang w:eastAsia="zh-CN"/>
        </w:rPr>
        <w:t>: 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 for gNB-gNB CLI for Rel-18 dynamic</w:t>
      </w:r>
      <w:r>
        <w:rPr>
          <w:rFonts w:hint="eastAsia"/>
          <w:i/>
          <w:iCs/>
          <w:lang w:eastAsia="zh-CN"/>
        </w:rPr>
        <w:t>/flexible</w:t>
      </w:r>
      <w:r>
        <w:rPr>
          <w:rFonts w:hint="eastAsia"/>
          <w:i/>
          <w:iCs/>
          <w:lang w:eastAsia="zh-CN"/>
        </w:rPr>
        <w:t xml:space="preserve"> TDD</w:t>
      </w:r>
      <w:r>
        <w:rPr>
          <w:rFonts w:hint="eastAsia"/>
          <w:i/>
          <w:iCs/>
          <w:lang w:eastAsia="zh-CN"/>
        </w:rPr>
        <w:t xml:space="preserve">. </w:t>
      </w:r>
    </w:p>
    <w:p w:rsidR="009D14A4" w:rsidRDefault="003F79D3">
      <w:pPr>
        <w:numPr>
          <w:ilvl w:val="0"/>
          <w:numId w:val="16"/>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FFS: determination of receiving timing of the victim. </w:t>
      </w:r>
    </w:p>
    <w:p w:rsidR="009D14A4" w:rsidRDefault="009D14A4">
      <w:pPr>
        <w:rPr>
          <w:b/>
          <w:i/>
          <w:lang w:val="en-GB" w:eastAsia="zh-CN"/>
        </w:rPr>
      </w:pP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8</w:t>
      </w:r>
      <w:r>
        <w:rPr>
          <w:rFonts w:hint="eastAsia"/>
          <w:i/>
          <w:iCs/>
          <w:lang w:eastAsia="zh-CN"/>
        </w:rPr>
        <w:t xml:space="preserve">: UL rate matching/cancellation mechanism can be defined for </w:t>
      </w:r>
      <w:r>
        <w:rPr>
          <w:i/>
          <w:iCs/>
          <w:lang w:eastAsia="zh-CN"/>
        </w:rPr>
        <w:t>more accurate</w:t>
      </w:r>
      <w:r>
        <w:rPr>
          <w:rFonts w:hint="eastAsia"/>
          <w:i/>
          <w:iCs/>
          <w:lang w:eastAsia="zh-CN"/>
        </w:rPr>
        <w:t xml:space="preserve"> </w:t>
      </w:r>
      <w:r>
        <w:rPr>
          <w:i/>
          <w:iCs/>
          <w:lang w:eastAsia="zh-CN"/>
        </w:rPr>
        <w:t xml:space="preserve">gNB-gNB </w:t>
      </w:r>
      <w:r>
        <w:rPr>
          <w:rFonts w:hint="eastAsia"/>
          <w:i/>
          <w:iCs/>
          <w:lang w:eastAsia="zh-CN"/>
        </w:rPr>
        <w:t xml:space="preserve">measurement. </w:t>
      </w:r>
    </w:p>
    <w:p w:rsidR="009D14A4" w:rsidRDefault="009D14A4">
      <w:pPr>
        <w:rPr>
          <w:b/>
          <w:i/>
          <w:lang w:eastAsia="zh-CN"/>
        </w:rPr>
      </w:pPr>
    </w:p>
    <w:p w:rsidR="009D14A4" w:rsidRDefault="003F79D3">
      <w:pPr>
        <w:rPr>
          <w:i/>
          <w:iCs/>
          <w:lang w:eastAsia="zh-CN"/>
        </w:rPr>
      </w:pPr>
      <w:r>
        <w:rPr>
          <w:b/>
          <w:i/>
          <w:lang w:val="en-GB" w:eastAsia="zh-CN"/>
        </w:rPr>
        <w:t>Proposal</w:t>
      </w:r>
      <w:r>
        <w:rPr>
          <w:rFonts w:hint="eastAsia"/>
          <w:b/>
          <w:i/>
          <w:lang w:eastAsia="zh-CN"/>
        </w:rPr>
        <w:t xml:space="preserve"> </w:t>
      </w:r>
      <w:r>
        <w:rPr>
          <w:b/>
          <w:i/>
          <w:lang w:eastAsia="zh-CN"/>
        </w:rPr>
        <w:t>9</w:t>
      </w:r>
      <w:r>
        <w:rPr>
          <w:rFonts w:hint="eastAsia"/>
          <w:i/>
          <w:iCs/>
          <w:lang w:eastAsia="zh-CN"/>
        </w:rPr>
        <w:t xml:space="preserve">: Timing alignment solution on measurement RS transmission </w:t>
      </w:r>
      <w:r>
        <w:rPr>
          <w:i/>
          <w:iCs/>
          <w:lang w:eastAsia="zh-CN"/>
        </w:rPr>
        <w:t xml:space="preserve">for UE-UE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9D14A4" w:rsidRDefault="009D14A4">
      <w:pPr>
        <w:rPr>
          <w:i/>
          <w:lang w:eastAsia="zh-CN"/>
        </w:rPr>
      </w:pPr>
    </w:p>
    <w:p w:rsidR="009D14A4" w:rsidRDefault="003F79D3">
      <w:pPr>
        <w:pStyle w:val="1"/>
        <w:rPr>
          <w:lang w:eastAsia="zh-CN"/>
        </w:rPr>
      </w:pPr>
      <w:r>
        <w:rPr>
          <w:rFonts w:hint="eastAsia"/>
          <w:lang w:eastAsia="zh-CN"/>
        </w:rPr>
        <w:t>R</w:t>
      </w:r>
      <w:r>
        <w:rPr>
          <w:lang w:eastAsia="zh-CN"/>
        </w:rPr>
        <w:t>eference</w:t>
      </w:r>
    </w:p>
    <w:p w:rsidR="009D14A4" w:rsidRDefault="003F79D3">
      <w:pPr>
        <w:pStyle w:val="a"/>
        <w:numPr>
          <w:ilvl w:val="0"/>
          <w:numId w:val="17"/>
        </w:numPr>
        <w:rPr>
          <w:lang w:val="de-DE" w:eastAsia="zh-CN"/>
        </w:rPr>
      </w:pPr>
      <w:r>
        <w:rPr>
          <w:lang w:val="de-DE" w:eastAsia="zh-CN"/>
        </w:rPr>
        <w:t>RP-213591</w:t>
      </w:r>
      <w:r>
        <w:rPr>
          <w:rFonts w:hint="eastAsia"/>
          <w:lang w:val="en-US" w:eastAsia="zh-CN"/>
        </w:rPr>
        <w:t xml:space="preserve">, </w:t>
      </w:r>
      <w:bookmarkStart w:id="9" w:name="_Hlk89552034"/>
      <w:r>
        <w:rPr>
          <w:lang w:val="en-US" w:eastAsia="zh-CN"/>
        </w:rPr>
        <w:t>“</w:t>
      </w:r>
      <w:r>
        <w:rPr>
          <w:lang w:val="de-DE" w:eastAsia="zh-CN"/>
        </w:rPr>
        <w:t>New SI: Study on evolution of NR duplex operation</w:t>
      </w:r>
      <w:bookmarkEnd w:id="9"/>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9D14A4" w:rsidRDefault="003F79D3">
      <w:pPr>
        <w:pStyle w:val="a"/>
        <w:numPr>
          <w:ilvl w:val="0"/>
          <w:numId w:val="17"/>
        </w:numPr>
        <w:rPr>
          <w:lang w:val="de-DE" w:eastAsia="zh-CN"/>
        </w:rPr>
      </w:pPr>
      <w:r>
        <w:rPr>
          <w:rFonts w:hint="eastAsia"/>
          <w:lang w:val="en-US" w:eastAsia="zh-CN"/>
        </w:rPr>
        <w:t xml:space="preserve">R1-2203203, </w:t>
      </w:r>
      <w:r>
        <w:rPr>
          <w:lang w:val="en-US" w:eastAsia="zh-CN"/>
        </w:rPr>
        <w:t>“Discussion of evaluation on NR duplex evolution”</w:t>
      </w:r>
      <w:r>
        <w:rPr>
          <w:rFonts w:hint="eastAsia"/>
          <w:lang w:val="en-US" w:eastAsia="zh-CN"/>
        </w:rPr>
        <w:t>, ZTE</w:t>
      </w:r>
    </w:p>
    <w:p w:rsidR="009D14A4" w:rsidRDefault="003F79D3">
      <w:pPr>
        <w:pStyle w:val="a"/>
        <w:numPr>
          <w:ilvl w:val="0"/>
          <w:numId w:val="17"/>
        </w:numPr>
        <w:rPr>
          <w:lang w:val="de-DE" w:eastAsia="zh-CN"/>
        </w:rPr>
      </w:pPr>
      <w:r>
        <w:rPr>
          <w:rFonts w:hint="eastAsia"/>
          <w:lang w:val="de-DE" w:eastAsia="zh-CN"/>
        </w:rPr>
        <w:t>3GPP TR 38.866</w:t>
      </w:r>
      <w:r>
        <w:rPr>
          <w:rFonts w:hint="eastAsia"/>
          <w:lang w:val="en-US" w:eastAsia="zh-CN"/>
        </w:rPr>
        <w:t>,</w:t>
      </w:r>
      <w:r>
        <w:rPr>
          <w:rFonts w:hint="eastAsia"/>
          <w:lang w:val="de-DE" w:eastAsia="zh-CN"/>
        </w:rPr>
        <w:t xml:space="preserve"> Study on remote interference management for NR</w:t>
      </w:r>
      <w:r>
        <w:rPr>
          <w:rFonts w:hint="eastAsia"/>
          <w:lang w:val="en-US" w:eastAsia="zh-CN"/>
        </w:rPr>
        <w:t>_v</w:t>
      </w:r>
      <w:r>
        <w:rPr>
          <w:rFonts w:hint="eastAsia"/>
          <w:lang w:val="de-DE" w:eastAsia="zh-CN"/>
        </w:rPr>
        <w:t>16.1.0</w:t>
      </w:r>
      <w:r>
        <w:rPr>
          <w:lang w:val="en-US" w:eastAsia="zh-CN"/>
        </w:rPr>
        <w:t>”</w:t>
      </w:r>
      <w:r>
        <w:rPr>
          <w:rFonts w:hint="eastAsia"/>
          <w:lang w:val="en-US" w:eastAsia="zh-CN"/>
        </w:rPr>
        <w:t>,</w:t>
      </w:r>
      <w:r>
        <w:rPr>
          <w:rFonts w:hint="eastAsia"/>
          <w:lang w:val="de-DE" w:eastAsia="zh-CN"/>
        </w:rPr>
        <w:t xml:space="preserve"> 2019-03</w:t>
      </w:r>
    </w:p>
    <w:p w:rsidR="009D14A4" w:rsidRDefault="009D14A4">
      <w:pPr>
        <w:pStyle w:val="a"/>
        <w:numPr>
          <w:ilvl w:val="0"/>
          <w:numId w:val="0"/>
        </w:numPr>
        <w:ind w:left="420"/>
        <w:rPr>
          <w:lang w:eastAsia="zh-CN"/>
        </w:rPr>
      </w:pPr>
    </w:p>
    <w:sectPr w:rsidR="009D14A4">
      <w:headerReference w:type="even" r:id="rId17"/>
      <w:footerReference w:type="even" r:id="rId18"/>
      <w:footerReference w:type="default" r:id="rId19"/>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9D3" w:rsidRDefault="003F79D3">
      <w:pPr>
        <w:spacing w:after="0"/>
      </w:pPr>
      <w:r>
        <w:separator/>
      </w:r>
    </w:p>
  </w:endnote>
  <w:endnote w:type="continuationSeparator" w:id="0">
    <w:p w:rsidR="003F79D3" w:rsidRDefault="003F7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4A4" w:rsidRDefault="003F79D3">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D14A4" w:rsidRDefault="009D14A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4A4" w:rsidRDefault="003F79D3">
    <w:pPr>
      <w:pStyle w:val="ad"/>
      <w:ind w:right="360"/>
    </w:pPr>
    <w:r>
      <w:rPr>
        <w:rStyle w:val="af6"/>
      </w:rPr>
      <w:fldChar w:fldCharType="begin"/>
    </w:r>
    <w:r>
      <w:rPr>
        <w:rStyle w:val="af6"/>
      </w:rPr>
      <w:instrText xml:space="preserve"> PAGE </w:instrText>
    </w:r>
    <w:r>
      <w:rPr>
        <w:rStyle w:val="af6"/>
      </w:rPr>
      <w:fldChar w:fldCharType="separate"/>
    </w:r>
    <w:r w:rsidR="009B7E5E">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9B7E5E">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9D3" w:rsidRDefault="003F79D3">
      <w:pPr>
        <w:spacing w:after="0"/>
      </w:pPr>
      <w:r>
        <w:separator/>
      </w:r>
    </w:p>
  </w:footnote>
  <w:footnote w:type="continuationSeparator" w:id="0">
    <w:p w:rsidR="003F79D3" w:rsidRDefault="003F79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4A4" w:rsidRDefault="003F79D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6A4AEB"/>
    <w:multiLevelType w:val="multilevel"/>
    <w:tmpl w:val="066A4AEB"/>
    <w:lvl w:ilvl="0">
      <w:start w:val="1"/>
      <w:numFmt w:val="bullet"/>
      <w:lvlText w:val="•"/>
      <w:lvlJc w:val="left"/>
      <w:pPr>
        <w:ind w:left="720" w:hanging="360"/>
      </w:pPr>
      <w:rPr>
        <w:rFonts w:ascii="Arial" w:hAnsi="Arial" w:hint="default"/>
      </w:rPr>
    </w:lvl>
    <w:lvl w:ilvl="1">
      <w:start w:val="1"/>
      <w:numFmt w:val="upperLetter"/>
      <w:lvlText w:val="%2."/>
      <w:lvlJc w:val="left"/>
      <w:pPr>
        <w:ind w:left="1880" w:hanging="400"/>
      </w:pPr>
    </w:lvl>
    <w:lvl w:ilvl="2">
      <w:start w:val="1"/>
      <w:numFmt w:val="lowerRoman"/>
      <w:lvlText w:val="%3."/>
      <w:lvlJc w:val="right"/>
      <w:pPr>
        <w:ind w:left="2280" w:hanging="400"/>
      </w:pPr>
    </w:lvl>
    <w:lvl w:ilvl="3">
      <w:start w:val="1"/>
      <w:numFmt w:val="decimal"/>
      <w:lvlText w:val="%4."/>
      <w:lvlJc w:val="left"/>
      <w:pPr>
        <w:ind w:left="2680" w:hanging="400"/>
      </w:pPr>
    </w:lvl>
    <w:lvl w:ilvl="4">
      <w:start w:val="1"/>
      <w:numFmt w:val="upperLetter"/>
      <w:lvlText w:val="%5."/>
      <w:lvlJc w:val="left"/>
      <w:pPr>
        <w:ind w:left="3080" w:hanging="400"/>
      </w:pPr>
    </w:lvl>
    <w:lvl w:ilvl="5">
      <w:start w:val="1"/>
      <w:numFmt w:val="lowerRoman"/>
      <w:lvlText w:val="%6."/>
      <w:lvlJc w:val="right"/>
      <w:pPr>
        <w:ind w:left="3480" w:hanging="400"/>
      </w:pPr>
    </w:lvl>
    <w:lvl w:ilvl="6">
      <w:start w:val="1"/>
      <w:numFmt w:val="decimal"/>
      <w:lvlText w:val="%7."/>
      <w:lvlJc w:val="left"/>
      <w:pPr>
        <w:ind w:left="3880" w:hanging="400"/>
      </w:pPr>
    </w:lvl>
    <w:lvl w:ilvl="7">
      <w:start w:val="1"/>
      <w:numFmt w:val="upperLetter"/>
      <w:lvlText w:val="%8."/>
      <w:lvlJc w:val="left"/>
      <w:pPr>
        <w:ind w:left="4280" w:hanging="400"/>
      </w:pPr>
    </w:lvl>
    <w:lvl w:ilvl="8">
      <w:start w:val="1"/>
      <w:numFmt w:val="lowerRoman"/>
      <w:lvlText w:val="%9."/>
      <w:lvlJc w:val="right"/>
      <w:pPr>
        <w:ind w:left="4680" w:hanging="400"/>
      </w:p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5"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B244935"/>
    <w:multiLevelType w:val="multilevel"/>
    <w:tmpl w:val="2B244935"/>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D95C46"/>
    <w:multiLevelType w:val="multilevel"/>
    <w:tmpl w:val="66D95C4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12"/>
  </w:num>
  <w:num w:numId="4">
    <w:abstractNumId w:val="9"/>
  </w:num>
  <w:num w:numId="5">
    <w:abstractNumId w:val="16"/>
  </w:num>
  <w:num w:numId="6">
    <w:abstractNumId w:val="11"/>
  </w:num>
  <w:num w:numId="7">
    <w:abstractNumId w:val="8"/>
  </w:num>
  <w:num w:numId="8">
    <w:abstractNumId w:val="15"/>
  </w:num>
  <w:num w:numId="9">
    <w:abstractNumId w:val="14"/>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
  </w:num>
  <w:num w:numId="12">
    <w:abstractNumId w:val="5"/>
  </w:num>
  <w:num w:numId="13">
    <w:abstractNumId w:val="4"/>
  </w:num>
  <w:num w:numId="14">
    <w:abstractNumId w:val="10"/>
  </w:num>
  <w:num w:numId="15">
    <w:abstractNumId w:val="13"/>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22"/>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760"/>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1DAA"/>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30F"/>
    <w:rsid w:val="003965AE"/>
    <w:rsid w:val="0039665F"/>
    <w:rsid w:val="00396BBB"/>
    <w:rsid w:val="00396FFF"/>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4A3"/>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5CC"/>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9E8"/>
    <w:rsid w:val="003E00B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9D3"/>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8BB"/>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0BD"/>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725"/>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D8B"/>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373"/>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4DC"/>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5AF"/>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E5E"/>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4A4"/>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5C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1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334"/>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0E"/>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5E9"/>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5FDF"/>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7F"/>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24"/>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49339C6"/>
    <w:rsid w:val="054A3BE8"/>
    <w:rsid w:val="056B6146"/>
    <w:rsid w:val="057D38D4"/>
    <w:rsid w:val="067D4C1C"/>
    <w:rsid w:val="06B127E5"/>
    <w:rsid w:val="07262E87"/>
    <w:rsid w:val="072F2729"/>
    <w:rsid w:val="07C21FA9"/>
    <w:rsid w:val="09332E28"/>
    <w:rsid w:val="0957797D"/>
    <w:rsid w:val="0972706B"/>
    <w:rsid w:val="09C21BB6"/>
    <w:rsid w:val="09C40E0A"/>
    <w:rsid w:val="0A17495F"/>
    <w:rsid w:val="0A867EAB"/>
    <w:rsid w:val="0AFC60B7"/>
    <w:rsid w:val="0BAD7041"/>
    <w:rsid w:val="0C6F5654"/>
    <w:rsid w:val="0D132BA9"/>
    <w:rsid w:val="0D660AC2"/>
    <w:rsid w:val="0D672BF6"/>
    <w:rsid w:val="0D743A3B"/>
    <w:rsid w:val="0E120AD5"/>
    <w:rsid w:val="0EB06FFE"/>
    <w:rsid w:val="10150A41"/>
    <w:rsid w:val="1257267A"/>
    <w:rsid w:val="12A472D8"/>
    <w:rsid w:val="12FE321B"/>
    <w:rsid w:val="130859B8"/>
    <w:rsid w:val="13B5695B"/>
    <w:rsid w:val="14081CF5"/>
    <w:rsid w:val="141F2191"/>
    <w:rsid w:val="1575AEB2"/>
    <w:rsid w:val="15E81418"/>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91223C"/>
    <w:rsid w:val="1DD50930"/>
    <w:rsid w:val="1DF407BB"/>
    <w:rsid w:val="1E38003B"/>
    <w:rsid w:val="1F850095"/>
    <w:rsid w:val="1F9D47F2"/>
    <w:rsid w:val="1FA02687"/>
    <w:rsid w:val="1FB91CD0"/>
    <w:rsid w:val="20910CB1"/>
    <w:rsid w:val="20CD42FE"/>
    <w:rsid w:val="21035A99"/>
    <w:rsid w:val="21282288"/>
    <w:rsid w:val="22BA303D"/>
    <w:rsid w:val="23680C07"/>
    <w:rsid w:val="23943A58"/>
    <w:rsid w:val="239E142D"/>
    <w:rsid w:val="245870DE"/>
    <w:rsid w:val="247247A7"/>
    <w:rsid w:val="2473146A"/>
    <w:rsid w:val="252B5C82"/>
    <w:rsid w:val="25D36249"/>
    <w:rsid w:val="277717BA"/>
    <w:rsid w:val="27C5366D"/>
    <w:rsid w:val="27DD67CA"/>
    <w:rsid w:val="28690808"/>
    <w:rsid w:val="28B07E55"/>
    <w:rsid w:val="28B54AA2"/>
    <w:rsid w:val="29344BC9"/>
    <w:rsid w:val="294D6347"/>
    <w:rsid w:val="2A0F0B23"/>
    <w:rsid w:val="2AFE2B7E"/>
    <w:rsid w:val="2CC038FC"/>
    <w:rsid w:val="2D376513"/>
    <w:rsid w:val="2DC863F1"/>
    <w:rsid w:val="2EB72406"/>
    <w:rsid w:val="2F194764"/>
    <w:rsid w:val="2F2367DE"/>
    <w:rsid w:val="31316F10"/>
    <w:rsid w:val="31542D3B"/>
    <w:rsid w:val="31A276D9"/>
    <w:rsid w:val="32832752"/>
    <w:rsid w:val="32FE23BF"/>
    <w:rsid w:val="330E6893"/>
    <w:rsid w:val="33DE0CB9"/>
    <w:rsid w:val="34457AEF"/>
    <w:rsid w:val="34D80F4A"/>
    <w:rsid w:val="3511129D"/>
    <w:rsid w:val="3526273F"/>
    <w:rsid w:val="359455FE"/>
    <w:rsid w:val="36CD07B0"/>
    <w:rsid w:val="375C57D7"/>
    <w:rsid w:val="37DD651E"/>
    <w:rsid w:val="38AF7030"/>
    <w:rsid w:val="38BA113F"/>
    <w:rsid w:val="39B739D9"/>
    <w:rsid w:val="3A135075"/>
    <w:rsid w:val="3A8424B5"/>
    <w:rsid w:val="3A9E783E"/>
    <w:rsid w:val="3AB31D0C"/>
    <w:rsid w:val="3AE203A5"/>
    <w:rsid w:val="3B4A3B53"/>
    <w:rsid w:val="3BF47021"/>
    <w:rsid w:val="3C376C17"/>
    <w:rsid w:val="3C923082"/>
    <w:rsid w:val="3D0354C7"/>
    <w:rsid w:val="3D7642C9"/>
    <w:rsid w:val="3DDA6D42"/>
    <w:rsid w:val="3E7347F4"/>
    <w:rsid w:val="3EF83C43"/>
    <w:rsid w:val="3F01664D"/>
    <w:rsid w:val="3F175FC8"/>
    <w:rsid w:val="3F4F6FC6"/>
    <w:rsid w:val="3FD010A5"/>
    <w:rsid w:val="40850DCD"/>
    <w:rsid w:val="409D375F"/>
    <w:rsid w:val="4149448D"/>
    <w:rsid w:val="41AC1D9C"/>
    <w:rsid w:val="4242619A"/>
    <w:rsid w:val="42B20782"/>
    <w:rsid w:val="42D56493"/>
    <w:rsid w:val="43F77866"/>
    <w:rsid w:val="441C2E6C"/>
    <w:rsid w:val="448E34E4"/>
    <w:rsid w:val="44917C93"/>
    <w:rsid w:val="46D41E44"/>
    <w:rsid w:val="47992373"/>
    <w:rsid w:val="47AE2F53"/>
    <w:rsid w:val="47D53824"/>
    <w:rsid w:val="47EA3FF2"/>
    <w:rsid w:val="48C93DEB"/>
    <w:rsid w:val="49291534"/>
    <w:rsid w:val="49446ABC"/>
    <w:rsid w:val="496938E0"/>
    <w:rsid w:val="49882B35"/>
    <w:rsid w:val="4A2A1BF5"/>
    <w:rsid w:val="4B3872E6"/>
    <w:rsid w:val="4CA149AE"/>
    <w:rsid w:val="4DF51404"/>
    <w:rsid w:val="4E5633F4"/>
    <w:rsid w:val="4E7740D9"/>
    <w:rsid w:val="4EAC0AFF"/>
    <w:rsid w:val="4EC2021D"/>
    <w:rsid w:val="50FD13B2"/>
    <w:rsid w:val="52FE30BB"/>
    <w:rsid w:val="536E79E7"/>
    <w:rsid w:val="5409526C"/>
    <w:rsid w:val="54CE2507"/>
    <w:rsid w:val="55181CD2"/>
    <w:rsid w:val="552D4972"/>
    <w:rsid w:val="55D01D97"/>
    <w:rsid w:val="561B1A0C"/>
    <w:rsid w:val="568F21E8"/>
    <w:rsid w:val="57244B18"/>
    <w:rsid w:val="579E7625"/>
    <w:rsid w:val="57AE3DD2"/>
    <w:rsid w:val="57EF6871"/>
    <w:rsid w:val="58240039"/>
    <w:rsid w:val="58D45D07"/>
    <w:rsid w:val="593025E2"/>
    <w:rsid w:val="595A121E"/>
    <w:rsid w:val="59C75644"/>
    <w:rsid w:val="59EA2D1B"/>
    <w:rsid w:val="5AF07FF7"/>
    <w:rsid w:val="5AF422E5"/>
    <w:rsid w:val="5BD32C87"/>
    <w:rsid w:val="5BF26431"/>
    <w:rsid w:val="5C9A544D"/>
    <w:rsid w:val="5CD71E1B"/>
    <w:rsid w:val="5E780DEA"/>
    <w:rsid w:val="5ED64BEC"/>
    <w:rsid w:val="5EF32D4F"/>
    <w:rsid w:val="5F533D24"/>
    <w:rsid w:val="5F631FA8"/>
    <w:rsid w:val="603A5AA0"/>
    <w:rsid w:val="62772955"/>
    <w:rsid w:val="63AE2B69"/>
    <w:rsid w:val="65507243"/>
    <w:rsid w:val="65576B9C"/>
    <w:rsid w:val="656027FF"/>
    <w:rsid w:val="66457E51"/>
    <w:rsid w:val="6680376E"/>
    <w:rsid w:val="66D7452A"/>
    <w:rsid w:val="66ED31EA"/>
    <w:rsid w:val="691A3243"/>
    <w:rsid w:val="696778F6"/>
    <w:rsid w:val="696C42BB"/>
    <w:rsid w:val="697420FC"/>
    <w:rsid w:val="698A6B0F"/>
    <w:rsid w:val="6A782EAA"/>
    <w:rsid w:val="6A907363"/>
    <w:rsid w:val="6AB42B93"/>
    <w:rsid w:val="6B704279"/>
    <w:rsid w:val="6B8B75BB"/>
    <w:rsid w:val="6C004889"/>
    <w:rsid w:val="6D020EA1"/>
    <w:rsid w:val="6D19704F"/>
    <w:rsid w:val="6E0F1211"/>
    <w:rsid w:val="6ED5379A"/>
    <w:rsid w:val="6FBD0858"/>
    <w:rsid w:val="72E1752D"/>
    <w:rsid w:val="73A015C2"/>
    <w:rsid w:val="73A913CF"/>
    <w:rsid w:val="73EB1497"/>
    <w:rsid w:val="74000A47"/>
    <w:rsid w:val="740C2878"/>
    <w:rsid w:val="74885606"/>
    <w:rsid w:val="751115BE"/>
    <w:rsid w:val="75740E00"/>
    <w:rsid w:val="76281B11"/>
    <w:rsid w:val="763A080C"/>
    <w:rsid w:val="76496177"/>
    <w:rsid w:val="76B721C4"/>
    <w:rsid w:val="76EB5B39"/>
    <w:rsid w:val="776F4F23"/>
    <w:rsid w:val="77B857A7"/>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D05706"/>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F399C0-35AA-4636-ACA9-97045D19E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D44307-6F84-4433-9C28-E077382B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2494</Words>
  <Characters>14217</Characters>
  <Application>Microsoft Office Word</Application>
  <DocSecurity>0</DocSecurity>
  <Lines>118</Lines>
  <Paragraphs>33</Paragraphs>
  <ScaleCrop>false</ScaleCrop>
  <Company>ZTE Corporation</Company>
  <LinksUpToDate>false</LinksUpToDate>
  <CharactersWithSpaces>16678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44</cp:revision>
  <cp:lastPrinted>2018-04-07T03:05:00Z</cp:lastPrinted>
  <dcterms:created xsi:type="dcterms:W3CDTF">2021-11-03T01:33:00Z</dcterms:created>
  <dcterms:modified xsi:type="dcterms:W3CDTF">2022-04-29T02:23:00Z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8793DAD8D14D43C1ABEE447F3CAEEE30</vt:lpwstr>
  </property>
</Properties>
</file>